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pStyle w:val="BodyText"/>
        <w:spacing w:before="380" w:line="2350" w:lineRule="exact"/>
        <w:jc w:val="right"/>
        <w:rPr>
          <w:sz w:val="117"/>
          <w:szCs w:val="117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4051265</wp:posOffset>
            </wp:positionH>
            <wp:positionV relativeFrom="paragraph">
              <wp:posOffset>505719</wp:posOffset>
            </wp:positionV>
            <wp:extent cx="1562079" cy="163201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79" cy="163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uby>
          <w:rubyPr>
            <w:rubyAlign w:val="left"/>
            <w:hpsRaise w:val="48"/>
            <w:hps w:val="108"/>
            <w:hpsBaseText w:val="109"/>
          </w:rubyPr>
          <w:rt>
            <w:r>
              <w:rPr>
                <w:b/>
                <w:bCs/>
                <w:color w:val="D20830"/>
                <w:w w:val="70"/>
                <w:position w:val="46"/>
              </w:rPr>
              <w:t>赣州</w:t>
            </w:r>
          </w:rt>
          <w:rubyBase>
            <w:r>
              <w:rPr>
                <w:sz w:val="109"/>
                <w:szCs w:val="109"/>
                <w:b/>
                <w:bCs/>
                <w:color w:val="D20830"/>
                <w:w w:val="53"/>
                <w:position w:val="-31"/>
              </w:rPr>
              <w:t>赣</w:t>
            </w:r>
          </w:rubyBase>
        </w:ruby>
      </w:r>
      <w:r>
        <w:ruby>
          <w:rubyPr>
            <w:rubyAlign w:val="left"/>
            <w:hpsRaise w:val="48"/>
            <w:hps w:val="108"/>
            <w:hpsBaseText w:val="109"/>
          </w:rubyPr>
          <w:rt>
            <w:r>
              <w:rPr>
                <w:b/>
                <w:bCs/>
                <w:color w:val="D20830"/>
                <w:w w:val="71"/>
                <w:position w:val="46"/>
              </w:rPr>
              <w:t>市</w:t>
            </w:r>
          </w:rt>
          <w:rubyBase>
            <w:r>
              <w:rPr>
                <w:sz w:val="109"/>
                <w:szCs w:val="109"/>
                <w:b/>
                <w:bCs/>
                <w:color w:val="D20830"/>
                <w:w w:val="46"/>
                <w:position w:val="-31"/>
              </w:rPr>
              <w:t>州</w:t>
            </w:r>
          </w:rubyBase>
        </w:ruby>
      </w:r>
      <w:r>
        <w:ruby>
          <w:rubyPr>
            <w:rubyAlign w:val="left"/>
            <w:hpsRaise w:val="48"/>
            <w:hps w:val="108"/>
            <w:hpsBaseText w:val="109"/>
          </w:rubyPr>
          <w:rt>
            <w:r>
              <w:rPr>
                <w:b/>
                <w:bCs/>
                <w:color w:val="D20830"/>
                <w:w w:val="71"/>
                <w:position w:val="46"/>
              </w:rPr>
              <w:t>市场</w:t>
            </w:r>
          </w:rt>
          <w:rubyBase>
            <w:r>
              <w:rPr>
                <w:sz w:val="109"/>
                <w:szCs w:val="109"/>
                <w:b/>
                <w:bCs/>
                <w:color w:val="D20830"/>
                <w:w w:val="105"/>
                <w:position w:val="-31"/>
              </w:rPr>
              <w:t>市</w:t>
            </w:r>
          </w:rubyBase>
        </w:ruby>
      </w:r>
      <w:r>
        <w:ruby>
          <w:rubyPr>
            <w:rubyAlign w:val="left"/>
            <w:hpsRaise w:val="48"/>
            <w:hps w:val="108"/>
            <w:hpsBaseText w:val="109"/>
          </w:rubyPr>
          <w:rt>
            <w:r>
              <w:rPr>
                <w:b/>
                <w:bCs/>
                <w:color w:val="D20830"/>
                <w:w w:val="71"/>
                <w:position w:val="46"/>
              </w:rPr>
              <w:t>监</w:t>
            </w:r>
          </w:rt>
          <w:rubyBase>
            <w:r>
              <w:rPr>
                <w:sz w:val="109"/>
                <w:szCs w:val="109"/>
                <w:b/>
                <w:bCs/>
                <w:color w:val="D20830"/>
                <w:w w:val="95"/>
                <w:position w:val="-31"/>
              </w:rPr>
              <w:t>司</w:t>
            </w:r>
          </w:rubyBase>
        </w:ruby>
      </w:r>
      <w:r>
        <w:rPr>
          <w:b/>
          <w:bCs/>
          <w:color w:val="D20830"/>
          <w:spacing w:val="-77"/>
          <w:w w:val="65"/>
          <w:position w:val="95"/>
        </w:rPr>
        <w:t>督</w:t>
      </w:r>
      <w:r>
        <w:rPr>
          <w:color w:val="D20830"/>
          <w:spacing w:val="-482"/>
          <w:position w:val="95"/>
        </w:rPr>
        <w:t xml:space="preserve"> </w:t>
      </w:r>
      <w:r>
        <w:ruby>
          <w:rubyPr>
            <w:rubyAlign w:val="left"/>
            <w:hpsRaise w:val="48"/>
            <w:hps w:val="108"/>
            <w:hpsBaseText w:val="109"/>
          </w:rubyPr>
          <w:rt>
            <w:r>
              <w:rPr>
                <w:b/>
                <w:bCs/>
                <w:color w:val="D20830"/>
                <w:w w:val="69"/>
                <w:position w:val="46"/>
              </w:rPr>
              <w:t>管理</w:t>
            </w:r>
          </w:rt>
          <w:rubyBase>
            <w:r>
              <w:rPr>
                <w:sz w:val="109"/>
                <w:szCs w:val="109"/>
                <w:b/>
                <w:bCs/>
                <w:color w:val="D20830"/>
                <w:w w:val="108"/>
                <w:position w:val="-31"/>
              </w:rPr>
              <w:t>法</w:t>
            </w:r>
          </w:rubyBase>
        </w:ruby>
      </w:r>
      <w:r>
        <w:ruby>
          <w:rubyPr>
            <w:rubyAlign w:val="left"/>
            <w:hpsRaise w:val="48"/>
            <w:hps w:val="108"/>
            <w:hpsBaseText w:val="109"/>
          </w:rubyPr>
          <w:rt>
            <w:r>
              <w:rPr>
                <w:b/>
                <w:bCs/>
                <w:color w:val="D20830"/>
                <w:w w:val="71"/>
                <w:position w:val="46"/>
              </w:rPr>
              <w:t>局</w:t>
            </w:r>
          </w:rt>
          <w:rubyBase>
            <w:r>
              <w:rPr>
                <w:sz w:val="109"/>
                <w:szCs w:val="109"/>
                <w:b/>
                <w:bCs/>
                <w:color w:val="D20830"/>
                <w:w w:val="73"/>
                <w:position w:val="-31"/>
              </w:rPr>
              <w:t>局</w:t>
            </w:r>
          </w:rubyBase>
        </w:ruby>
      </w:r>
      <w:r>
        <w:rPr>
          <w:sz w:val="117"/>
          <w:szCs w:val="117"/>
          <w:b/>
          <w:bCs/>
          <w:color w:val="D20830"/>
          <w:spacing w:val="-76"/>
          <w:w w:val="65"/>
          <w:position w:val="36"/>
        </w:rPr>
        <w:t>文</w:t>
      </w:r>
      <w:r>
        <w:rPr>
          <w:sz w:val="117"/>
          <w:szCs w:val="117"/>
          <w:b/>
          <w:bCs/>
          <w:color w:val="D20830"/>
          <w:spacing w:val="-51"/>
          <w:w w:val="65"/>
          <w:position w:val="36"/>
        </w:rPr>
        <w:t>件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3159"/>
        <w:spacing w:before="114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18"/>
        </w:rPr>
        <w:t>赣市市监联字〔2023〕17号</w:t>
      </w:r>
    </w:p>
    <w:p>
      <w:pPr>
        <w:spacing w:before="16" w:line="60" w:lineRule="exact"/>
        <w:rPr/>
      </w:pPr>
      <w:r>
        <w:rPr>
          <w:position w:val="-1"/>
        </w:rPr>
        <w:drawing>
          <wp:inline distT="0" distB="0" distL="0" distR="0">
            <wp:extent cx="6419850" cy="38129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19850" cy="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pStyle w:val="BodyText"/>
        <w:ind w:left="1486" w:right="1015" w:hanging="340"/>
        <w:spacing w:before="152" w:line="215" w:lineRule="auto"/>
        <w:rPr>
          <w:sz w:val="47"/>
          <w:szCs w:val="47"/>
        </w:rPr>
      </w:pPr>
      <w:r>
        <w:rPr>
          <w:sz w:val="47"/>
          <w:szCs w:val="47"/>
          <w:b/>
          <w:bCs/>
          <w:spacing w:val="-34"/>
        </w:rPr>
        <w:t>关于印发《赣州市市场监管领域不予实施</w:t>
      </w:r>
      <w:r>
        <w:rPr>
          <w:sz w:val="47"/>
          <w:szCs w:val="47"/>
          <w:spacing w:val="10"/>
        </w:rPr>
        <w:t xml:space="preserve"> </w:t>
      </w:r>
      <w:r>
        <w:rPr>
          <w:sz w:val="47"/>
          <w:szCs w:val="47"/>
          <w:b/>
          <w:bCs/>
          <w:spacing w:val="-4"/>
        </w:rPr>
        <w:t>行政强制措施清单(2.0版)》的通知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669"/>
        <w:spacing w:before="114" w:line="550" w:lineRule="exact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20"/>
          <w:position w:val="14"/>
        </w:rPr>
        <w:t>各县(市、区)市场监管局、司法局，赣州</w:t>
      </w:r>
      <w:r>
        <w:rPr>
          <w:rFonts w:ascii="FangSong" w:hAnsi="FangSong" w:eastAsia="FangSong" w:cs="FangSong"/>
          <w:sz w:val="35"/>
          <w:szCs w:val="35"/>
          <w:spacing w:val="-21"/>
          <w:position w:val="14"/>
        </w:rPr>
        <w:t>经开区、蓉江新区分</w:t>
      </w:r>
    </w:p>
    <w:p>
      <w:pPr>
        <w:ind w:left="669"/>
        <w:spacing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2"/>
        </w:rPr>
        <w:t>局，市局机关各科室、市执法稽查局：</w:t>
      </w:r>
    </w:p>
    <w:p>
      <w:pPr>
        <w:ind w:left="669" w:right="560" w:firstLine="659"/>
        <w:spacing w:before="150" w:line="295" w:lineRule="auto"/>
        <w:jc w:val="both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5"/>
        </w:rPr>
        <w:t>为进一步优化营商环境，扎实推进包容审慎监管，有效促进</w:t>
      </w:r>
      <w:r>
        <w:rPr>
          <w:rFonts w:ascii="FangSong" w:hAnsi="FangSong" w:eastAsia="FangSong" w:cs="FangSong"/>
          <w:sz w:val="35"/>
          <w:szCs w:val="35"/>
          <w:spacing w:val="11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4"/>
        </w:rPr>
        <w:t>部门依法行政，进一步激发市场活力和社会创造力。根据《中华</w:t>
      </w:r>
      <w:r>
        <w:rPr>
          <w:rFonts w:ascii="FangSong" w:hAnsi="FangSong" w:eastAsia="FangSong" w:cs="FangSong"/>
          <w:sz w:val="35"/>
          <w:szCs w:val="35"/>
          <w:spacing w:val="1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4"/>
        </w:rPr>
        <w:t>人民共和国行政处罚法》《中华人民共和国行政强制法》和《江</w:t>
      </w:r>
      <w:r>
        <w:rPr>
          <w:rFonts w:ascii="FangSong" w:hAnsi="FangSong" w:eastAsia="FangSong" w:cs="FangSong"/>
          <w:sz w:val="35"/>
          <w:szCs w:val="35"/>
          <w:spacing w:val="10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5"/>
        </w:rPr>
        <w:t>西省优化营商环境条例》等规定，并结合《江西省市场监督管理</w:t>
      </w:r>
      <w:r>
        <w:rPr>
          <w:rFonts w:ascii="FangSong" w:hAnsi="FangSong" w:eastAsia="FangSong" w:cs="FangSong"/>
          <w:sz w:val="35"/>
          <w:szCs w:val="35"/>
          <w:spacing w:val="8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33"/>
        </w:rPr>
        <w:t>领域从轻行政处罚清单、减轻行政处罚清单和少用慎用行政强制</w:t>
      </w:r>
    </w:p>
    <w:p>
      <w:pPr>
        <w:ind w:left="669"/>
        <w:spacing w:before="1" w:line="220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6"/>
        </w:rPr>
        <w:t>措施清单(1.0版)》</w:t>
      </w:r>
      <w:r>
        <w:rPr>
          <w:rFonts w:ascii="FangSong" w:hAnsi="FangSong" w:eastAsia="FangSong" w:cs="FangSong"/>
          <w:sz w:val="35"/>
          <w:szCs w:val="35"/>
          <w:spacing w:val="115"/>
        </w:rPr>
        <w:t xml:space="preserve"> </w:t>
      </w:r>
      <w:r>
        <w:rPr>
          <w:rFonts w:ascii="FangSong" w:hAnsi="FangSong" w:eastAsia="FangSong" w:cs="FangSong"/>
          <w:sz w:val="35"/>
          <w:szCs w:val="35"/>
          <w:spacing w:val="-6"/>
        </w:rPr>
        <w:t>(赣市监规〔202</w:t>
      </w:r>
      <w:r>
        <w:rPr>
          <w:rFonts w:ascii="FangSong" w:hAnsi="FangSong" w:eastAsia="FangSong" w:cs="FangSong"/>
          <w:sz w:val="35"/>
          <w:szCs w:val="35"/>
          <w:spacing w:val="-7"/>
        </w:rPr>
        <w:t>2〕6号)和全市各县市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pStyle w:val="BodyText"/>
        <w:ind w:left="8779"/>
        <w:spacing w:before="82" w:line="212" w:lineRule="auto"/>
        <w:rPr>
          <w:sz w:val="25"/>
          <w:szCs w:val="25"/>
        </w:rPr>
      </w:pPr>
      <w:r>
        <w:rPr>
          <w:sz w:val="25"/>
          <w:szCs w:val="25"/>
          <w:spacing w:val="-3"/>
        </w:rPr>
        <w:t>-1</w:t>
      </w:r>
      <w:r>
        <w:rPr>
          <w:sz w:val="25"/>
          <w:szCs w:val="25"/>
          <w:spacing w:val="35"/>
        </w:rPr>
        <w:t xml:space="preserve">  </w:t>
      </w:r>
      <w:r>
        <w:rPr>
          <w:sz w:val="25"/>
          <w:szCs w:val="25"/>
          <w:spacing w:val="-3"/>
        </w:rPr>
        <w:t>~</w:t>
      </w:r>
    </w:p>
    <w:p>
      <w:pPr>
        <w:spacing w:line="212" w:lineRule="auto"/>
        <w:sectPr>
          <w:pgSz w:w="11900" w:h="16820"/>
          <w:pgMar w:top="1429" w:right="979" w:bottom="0" w:left="810" w:header="0" w:footer="0" w:gutter="0"/>
        </w:sectPr>
        <w:rPr>
          <w:sz w:val="25"/>
          <w:szCs w:val="25"/>
        </w:rPr>
      </w:pPr>
    </w:p>
    <w:p>
      <w:pPr>
        <w:spacing w:before="158" w:line="33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场监管部门执法实践情况，我局对《赣州市市场监管领域不予实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7"/>
        </w:rPr>
        <w:t>施行政强制措施清单(暂行)》进行了完善，现将《赣州市市场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9"/>
        </w:rPr>
        <w:t>监管领域不予实施行政强制措施清单(2.0版)》印发给你们，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请认真贯彻落实。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379"/>
        <w:spacing w:before="97" w:line="222" w:lineRule="auto"/>
        <w:rPr>
          <w:rFonts w:ascii="FangSong" w:hAnsi="FangSong" w:eastAsia="FangSong" w:cs="FangSong"/>
          <w:sz w:val="30"/>
          <w:szCs w:val="30"/>
        </w:rPr>
      </w:pPr>
      <w:r>
        <w:pict>
          <v:shape id="_x0000_s2" style="position:absolute;margin-left:297.999pt;margin-top:3.37569pt;mso-position-vertical-relative:text;mso-position-horizontal-relative:text;width:97.95pt;height:20.1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FangSong" w:hAnsi="FangSong" w:eastAsia="FangSong" w:cs="FangSong"/>
                      <w:sz w:val="30"/>
                      <w:szCs w:val="30"/>
                    </w:rPr>
                  </w:pPr>
                  <w:r>
                    <w:rPr>
                      <w:rFonts w:ascii="FangSong" w:hAnsi="FangSong" w:eastAsia="FangSong" w:cs="FangSong"/>
                      <w:sz w:val="30"/>
                      <w:szCs w:val="30"/>
                      <w:spacing w:val="19"/>
                    </w:rPr>
                    <w:t>赣州市司法局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508023</wp:posOffset>
            </wp:positionH>
            <wp:positionV relativeFrom="paragraph">
              <wp:posOffset>-693601</wp:posOffset>
            </wp:positionV>
            <wp:extent cx="1466792" cy="149220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6792" cy="14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14"/>
        </w:rPr>
        <w:t>赣州市市场监督管理局</w:t>
      </w:r>
    </w:p>
    <w:p>
      <w:pPr>
        <w:ind w:left="5830"/>
        <w:spacing w:before="199" w:line="222" w:lineRule="auto"/>
        <w:rPr>
          <w:rFonts w:ascii="FangSong" w:hAnsi="FangSong" w:eastAsia="FangSong" w:cs="FangSong"/>
          <w:sz w:val="30"/>
          <w:szCs w:val="3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3644877</wp:posOffset>
            </wp:positionH>
            <wp:positionV relativeFrom="paragraph">
              <wp:posOffset>-832244</wp:posOffset>
            </wp:positionV>
            <wp:extent cx="1562155" cy="1555750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15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0"/>
          <w:szCs w:val="30"/>
          <w:spacing w:val="46"/>
          <w:w w:val="103"/>
        </w:rPr>
        <w:t>2023年6月21日</w:t>
      </w:r>
    </w:p>
    <w:p>
      <w:pPr>
        <w:spacing w:line="222" w:lineRule="auto"/>
        <w:sectPr>
          <w:footerReference w:type="default" r:id="rId3"/>
          <w:pgSz w:w="11900" w:h="16820"/>
          <w:pgMar w:top="1429" w:right="1532" w:bottom="2110" w:left="1499" w:header="0" w:footer="1812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29"/>
        <w:spacing w:before="98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14"/>
        </w:rPr>
        <w:t>附件</w:t>
      </w:r>
    </w:p>
    <w:p>
      <w:pPr>
        <w:pStyle w:val="BodyText"/>
        <w:ind w:left="1771"/>
        <w:spacing w:before="243" w:line="907" w:lineRule="exact"/>
        <w:rPr>
          <w:sz w:val="44"/>
          <w:szCs w:val="44"/>
        </w:rPr>
      </w:pPr>
      <w:r>
        <w:rPr>
          <w:sz w:val="44"/>
          <w:szCs w:val="44"/>
          <w:b/>
          <w:bCs/>
          <w:spacing w:val="-2"/>
          <w:position w:val="35"/>
        </w:rPr>
        <w:t>赣州市市场监管理领域不予实施行政强制措施清</w:t>
      </w:r>
      <w:r>
        <w:rPr>
          <w:sz w:val="44"/>
          <w:szCs w:val="44"/>
          <w:b/>
          <w:bCs/>
          <w:spacing w:val="-3"/>
          <w:position w:val="35"/>
        </w:rPr>
        <w:t>单2.0版</w:t>
      </w:r>
    </w:p>
    <w:p>
      <w:pPr>
        <w:ind w:left="4169"/>
        <w:spacing w:before="1" w:line="220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3"/>
        </w:rPr>
        <w:t>一、可以不予实施行政强制措施的情形</w:t>
      </w:r>
    </w:p>
    <w:p>
      <w:pPr>
        <w:spacing w:line="139" w:lineRule="exact"/>
        <w:rPr/>
      </w:pPr>
      <w:r/>
    </w:p>
    <w:tbl>
      <w:tblPr>
        <w:tblStyle w:val="TableNormal"/>
        <w:tblW w:w="143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64"/>
        <w:gridCol w:w="760"/>
        <w:gridCol w:w="2538"/>
        <w:gridCol w:w="4437"/>
        <w:gridCol w:w="6071"/>
      </w:tblGrid>
      <w:tr>
        <w:trPr>
          <w:trHeight w:val="774" w:hRule="atLeast"/>
        </w:trPr>
        <w:tc>
          <w:tcPr>
            <w:tcW w:w="564" w:type="dxa"/>
            <w:vAlign w:val="top"/>
            <w:textDirection w:val="tbRlV"/>
          </w:tcPr>
          <w:p>
            <w:pPr>
              <w:pStyle w:val="TableText"/>
              <w:ind w:left="39"/>
              <w:spacing w:before="159" w:line="217" w:lineRule="auto"/>
              <w:rPr/>
            </w:pPr>
            <w:r>
              <w:rPr>
                <w:b/>
                <w:bCs/>
                <w:spacing w:val="-3"/>
              </w:rPr>
              <w:t>序</w:t>
            </w:r>
            <w:r>
              <w:rPr>
                <w:spacing w:val="78"/>
              </w:rPr>
              <w:t xml:space="preserve"> </w:t>
            </w:r>
            <w:r>
              <w:rPr>
                <w:b/>
                <w:bCs/>
                <w:spacing w:val="-3"/>
              </w:rPr>
              <w:t>号</w:t>
            </w:r>
          </w:p>
        </w:tc>
        <w:tc>
          <w:tcPr>
            <w:tcW w:w="760" w:type="dxa"/>
            <w:vAlign w:val="top"/>
            <w:textDirection w:val="tbRlV"/>
          </w:tcPr>
          <w:p>
            <w:pPr>
              <w:pStyle w:val="TableText"/>
              <w:ind w:left="29"/>
              <w:spacing w:before="259" w:line="216" w:lineRule="auto"/>
              <w:rPr/>
            </w:pPr>
            <w:r>
              <w:rPr>
                <w:b/>
                <w:bCs/>
                <w:spacing w:val="-3"/>
              </w:rPr>
              <w:t>类</w:t>
            </w:r>
            <w:r>
              <w:rPr>
                <w:spacing w:val="97"/>
              </w:rPr>
              <w:t xml:space="preserve"> </w:t>
            </w:r>
            <w:r>
              <w:rPr>
                <w:b/>
                <w:bCs/>
                <w:spacing w:val="-3"/>
              </w:rPr>
              <w:t>别</w:t>
            </w:r>
          </w:p>
        </w:tc>
        <w:tc>
          <w:tcPr>
            <w:tcW w:w="2538" w:type="dxa"/>
            <w:vAlign w:val="top"/>
          </w:tcPr>
          <w:p>
            <w:pPr>
              <w:pStyle w:val="TableText"/>
              <w:ind w:left="784"/>
              <w:spacing w:before="272" w:line="220" w:lineRule="auto"/>
              <w:rPr/>
            </w:pPr>
            <w:r>
              <w:rPr>
                <w:b/>
                <w:bCs/>
                <w:spacing w:val="-5"/>
              </w:rPr>
              <w:t>违法行为</w:t>
            </w:r>
          </w:p>
        </w:tc>
        <w:tc>
          <w:tcPr>
            <w:tcW w:w="4437" w:type="dxa"/>
            <w:vAlign w:val="top"/>
          </w:tcPr>
          <w:p>
            <w:pPr>
              <w:pStyle w:val="TableText"/>
              <w:ind w:left="1736"/>
              <w:spacing w:before="271" w:line="219" w:lineRule="auto"/>
              <w:rPr/>
            </w:pPr>
            <w:r>
              <w:rPr>
                <w:b/>
                <w:bCs/>
                <w:spacing w:val="-5"/>
              </w:rPr>
              <w:t>适用条件</w:t>
            </w:r>
          </w:p>
        </w:tc>
        <w:tc>
          <w:tcPr>
            <w:tcW w:w="6071" w:type="dxa"/>
            <w:vAlign w:val="top"/>
          </w:tcPr>
          <w:p>
            <w:pPr>
              <w:pStyle w:val="TableText"/>
              <w:ind w:left="2549"/>
              <w:spacing w:before="269" w:line="219" w:lineRule="auto"/>
              <w:rPr/>
            </w:pPr>
            <w:r>
              <w:rPr>
                <w:b/>
                <w:bCs/>
                <w:spacing w:val="-5"/>
              </w:rPr>
              <w:t>法律依据</w:t>
            </w:r>
          </w:p>
        </w:tc>
      </w:tr>
      <w:tr>
        <w:trPr>
          <w:trHeight w:val="2475" w:hRule="atLeast"/>
        </w:trPr>
        <w:tc>
          <w:tcPr>
            <w:tcW w:w="56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8" w:line="184" w:lineRule="auto"/>
              <w:rPr/>
            </w:pPr>
            <w:r>
              <w:rPr/>
              <w:t>1</w:t>
            </w:r>
          </w:p>
        </w:tc>
        <w:tc>
          <w:tcPr>
            <w:tcW w:w="760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78" w:line="218" w:lineRule="auto"/>
              <w:rPr/>
            </w:pPr>
            <w:r>
              <w:rPr>
                <w:spacing w:val="8"/>
              </w:rPr>
              <w:t>广告</w:t>
            </w:r>
          </w:p>
        </w:tc>
        <w:tc>
          <w:tcPr>
            <w:tcW w:w="253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" w:firstLine="47"/>
              <w:spacing w:before="78" w:line="260" w:lineRule="auto"/>
              <w:jc w:val="both"/>
              <w:rPr/>
            </w:pPr>
            <w:r>
              <w:rPr>
                <w:spacing w:val="-8"/>
              </w:rPr>
              <w:t>发布的广告中使用“国</w:t>
            </w:r>
            <w:r>
              <w:rPr/>
              <w:t xml:space="preserve">  </w:t>
            </w:r>
            <w:r>
              <w:rPr>
                <w:spacing w:val="-34"/>
              </w:rPr>
              <w:t>家级”、</w:t>
            </w:r>
            <w:r>
              <w:rPr>
                <w:spacing w:val="31"/>
              </w:rPr>
              <w:t xml:space="preserve">   </w:t>
            </w:r>
            <w:r>
              <w:rPr>
                <w:spacing w:val="-34"/>
              </w:rPr>
              <w:t>“最高级”、</w:t>
            </w:r>
            <w:r>
              <w:rPr>
                <w:spacing w:val="2"/>
              </w:rPr>
              <w:t xml:space="preserve"> </w:t>
            </w:r>
            <w:r>
              <w:rPr>
                <w:spacing w:val="21"/>
              </w:rPr>
              <w:t>“最佳”等用语</w:t>
            </w:r>
          </w:p>
        </w:tc>
        <w:tc>
          <w:tcPr>
            <w:tcW w:w="4437" w:type="dxa"/>
            <w:vAlign w:val="top"/>
          </w:tcPr>
          <w:p>
            <w:pPr>
              <w:pStyle w:val="TableText"/>
              <w:ind w:left="52" w:right="40"/>
              <w:spacing w:before="188" w:line="268" w:lineRule="auto"/>
              <w:jc w:val="both"/>
              <w:rPr/>
            </w:pPr>
            <w:r>
              <w:rPr/>
              <w:t>1.适用于广告主在其经营场所、自设网站</w:t>
            </w:r>
            <w:r>
              <w:rPr>
                <w:spacing w:val="12"/>
              </w:rPr>
              <w:t xml:space="preserve"> </w:t>
            </w:r>
            <w:r>
              <w:rPr/>
              <w:t>或拥有合法使用权的互联网媒介、宣传单</w:t>
            </w:r>
            <w:r>
              <w:rPr>
                <w:spacing w:val="9"/>
              </w:rPr>
              <w:t xml:space="preserve"> </w:t>
            </w:r>
            <w:r>
              <w:rPr>
                <w:spacing w:val="11"/>
              </w:rPr>
              <w:t>等</w:t>
            </w:r>
            <w:r>
              <w:rPr>
                <w:spacing w:val="-44"/>
              </w:rPr>
              <w:t xml:space="preserve"> </w:t>
            </w:r>
            <w:r>
              <w:rPr>
                <w:spacing w:val="11"/>
              </w:rPr>
              <w:t>发</w:t>
            </w:r>
            <w:r>
              <w:rPr>
                <w:spacing w:val="-48"/>
              </w:rPr>
              <w:t xml:space="preserve"> </w:t>
            </w:r>
            <w:r>
              <w:rPr>
                <w:spacing w:val="11"/>
              </w:rPr>
              <w:t>布</w:t>
            </w:r>
            <w:r>
              <w:rPr>
                <w:spacing w:val="-57"/>
              </w:rPr>
              <w:t xml:space="preserve"> </w:t>
            </w:r>
            <w:r>
              <w:rPr>
                <w:spacing w:val="11"/>
              </w:rPr>
              <w:t>；</w:t>
            </w:r>
          </w:p>
          <w:p>
            <w:pPr>
              <w:pStyle w:val="TableText"/>
              <w:ind w:left="171" w:hanging="119"/>
              <w:spacing w:before="77" w:line="255" w:lineRule="auto"/>
              <w:rPr/>
            </w:pPr>
            <w:r>
              <w:rPr>
                <w:spacing w:val="2"/>
              </w:rPr>
              <w:t>2.属于首次被发现实施此类违法行为；3.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立即自行改正或在行政机关责令改正的</w:t>
            </w:r>
          </w:p>
          <w:p>
            <w:pPr>
              <w:pStyle w:val="TableText"/>
              <w:spacing w:before="66" w:line="219" w:lineRule="auto"/>
              <w:jc w:val="right"/>
              <w:rPr/>
            </w:pPr>
            <w:r>
              <w:rPr>
                <w:spacing w:val="-1"/>
              </w:rPr>
              <w:t>期限内改正；4.没有造成实际危害后果。</w:t>
            </w:r>
          </w:p>
        </w:tc>
        <w:tc>
          <w:tcPr>
            <w:tcW w:w="607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 w:hanging="9"/>
              <w:spacing w:before="78" w:line="259" w:lineRule="auto"/>
              <w:rPr/>
            </w:pPr>
            <w:r>
              <w:rPr>
                <w:spacing w:val="-7"/>
              </w:rPr>
              <w:t>《中华人民共和国广告法》第四十九条第一</w:t>
            </w:r>
            <w:r>
              <w:rPr>
                <w:spacing w:val="-8"/>
              </w:rPr>
              <w:t>款：   “市场</w:t>
            </w:r>
            <w:r>
              <w:rPr/>
              <w:t xml:space="preserve"> </w:t>
            </w:r>
            <w:r>
              <w:rPr/>
              <w:t>监督管理部门履行广告监督管理职责，可以行使下列职</w:t>
            </w:r>
          </w:p>
          <w:p>
            <w:pPr>
              <w:pStyle w:val="TableText"/>
              <w:ind w:left="106" w:right="164" w:firstLine="159"/>
              <w:spacing w:before="68" w:line="262" w:lineRule="auto"/>
              <w:jc w:val="both"/>
              <w:rPr/>
            </w:pPr>
            <w:r>
              <w:rPr>
                <w:spacing w:val="-4"/>
              </w:rPr>
              <w:t>权： ……(五)查封、扣押与涉嫌违法广</w:t>
            </w:r>
            <w:r>
              <w:rPr>
                <w:spacing w:val="-5"/>
              </w:rPr>
              <w:t>告直接相关的 </w:t>
            </w:r>
            <w:r>
              <w:rPr>
                <w:spacing w:val="-8"/>
              </w:rPr>
              <w:t>广告物品、经营工具、设备等财物；    (六)责令暂停发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布可能造成严重后果的涉嫌违法广告；</w:t>
            </w:r>
            <w:r>
              <w:rPr>
                <w:spacing w:val="96"/>
              </w:rPr>
              <w:t xml:space="preserve"> </w:t>
            </w:r>
            <w:r>
              <w:rPr>
                <w:spacing w:val="-1"/>
              </w:rPr>
              <w:t>……</w:t>
            </w:r>
            <w:r>
              <w:rPr>
                <w:spacing w:val="-81"/>
              </w:rPr>
              <w:t xml:space="preserve"> </w:t>
            </w:r>
            <w:r>
              <w:rPr>
                <w:spacing w:val="-1"/>
              </w:rPr>
              <w:t>”</w:t>
            </w:r>
          </w:p>
        </w:tc>
      </w:tr>
      <w:tr>
        <w:trPr>
          <w:trHeight w:val="2421" w:hRule="atLeast"/>
        </w:trPr>
        <w:tc>
          <w:tcPr>
            <w:tcW w:w="56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8" w:line="183" w:lineRule="auto"/>
              <w:rPr/>
            </w:pPr>
            <w:r>
              <w:rPr/>
              <w:t>2</w:t>
            </w:r>
          </w:p>
        </w:tc>
        <w:tc>
          <w:tcPr>
            <w:tcW w:w="7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 w:right="176" w:firstLine="69"/>
              <w:spacing w:before="78" w:line="233" w:lineRule="auto"/>
              <w:rPr/>
            </w:pPr>
            <w:r>
              <w:rPr>
                <w:spacing w:val="1"/>
              </w:rPr>
              <w:t>未在广告中表明引证</w:t>
            </w:r>
            <w:r>
              <w:rPr/>
              <w:t xml:space="preserve"> </w:t>
            </w:r>
            <w:r>
              <w:rPr>
                <w:spacing w:val="2"/>
              </w:rPr>
              <w:t>内容出处</w:t>
            </w:r>
          </w:p>
        </w:tc>
        <w:tc>
          <w:tcPr>
            <w:tcW w:w="4437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" w:right="41"/>
              <w:spacing w:before="78" w:line="263" w:lineRule="auto"/>
              <w:jc w:val="both"/>
              <w:rPr/>
            </w:pPr>
            <w:r>
              <w:rPr/>
              <w:t>1.引证内容真实、准确；2.主动改正或者</w:t>
            </w:r>
            <w:r>
              <w:rPr>
                <w:spacing w:val="10"/>
              </w:rPr>
              <w:t xml:space="preserve"> </w:t>
            </w:r>
            <w:r>
              <w:rPr/>
              <w:t>经责令限期改正后及时改正；3.未造成危</w:t>
            </w:r>
            <w:r>
              <w:rPr>
                <w:spacing w:val="11"/>
              </w:rPr>
              <w:t xml:space="preserve"> </w:t>
            </w:r>
            <w:r>
              <w:rPr>
                <w:spacing w:val="28"/>
              </w:rPr>
              <w:t>害后果</w:t>
            </w:r>
          </w:p>
        </w:tc>
        <w:tc>
          <w:tcPr>
            <w:tcW w:w="607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5" w:hanging="20"/>
              <w:spacing w:before="78" w:line="244" w:lineRule="auto"/>
              <w:rPr/>
            </w:pPr>
            <w:r>
              <w:rPr>
                <w:spacing w:val="-7"/>
              </w:rPr>
              <w:t>《中华人民共和国广告法》第四十九条第一款：   “市场</w:t>
            </w:r>
            <w:r>
              <w:rPr>
                <w:spacing w:val="3"/>
              </w:rPr>
              <w:t xml:space="preserve"> </w:t>
            </w:r>
            <w:r>
              <w:rPr/>
              <w:t>监督管理部门履行广告监督管理职责，可以行使下列职</w:t>
            </w:r>
          </w:p>
          <w:p>
            <w:pPr>
              <w:pStyle w:val="TableText"/>
              <w:ind w:left="126" w:right="164" w:firstLine="139"/>
              <w:spacing w:before="98" w:line="262" w:lineRule="auto"/>
              <w:jc w:val="both"/>
              <w:rPr/>
            </w:pPr>
            <w:r>
              <w:rPr>
                <w:spacing w:val="-4"/>
              </w:rPr>
              <w:t>权： ……(五)查封、扣押与涉嫌违法广</w:t>
            </w:r>
            <w:r>
              <w:rPr>
                <w:spacing w:val="-5"/>
              </w:rPr>
              <w:t>告直接相关的 </w:t>
            </w:r>
            <w:r>
              <w:rPr>
                <w:spacing w:val="-8"/>
              </w:rPr>
              <w:t>广告物品、经营工具、设备等财物；    (</w:t>
            </w:r>
            <w:r>
              <w:rPr>
                <w:spacing w:val="-9"/>
              </w:rPr>
              <w:t>六)责令暂停发</w:t>
            </w:r>
            <w:r>
              <w:rPr/>
              <w:t xml:space="preserve"> </w:t>
            </w:r>
            <w:r>
              <w:rPr>
                <w:spacing w:val="-1"/>
              </w:rPr>
              <w:t>布可能造成严重后果的涉嫌违法广告；</w:t>
            </w:r>
            <w:r>
              <w:rPr>
                <w:spacing w:val="96"/>
              </w:rPr>
              <w:t xml:space="preserve"> </w:t>
            </w:r>
            <w:r>
              <w:rPr>
                <w:spacing w:val="-1"/>
              </w:rPr>
              <w:t>……</w:t>
            </w:r>
            <w:r>
              <w:rPr>
                <w:spacing w:val="-81"/>
              </w:rPr>
              <w:t xml:space="preserve"> </w:t>
            </w:r>
            <w:r>
              <w:rPr>
                <w:spacing w:val="-1"/>
              </w:rPr>
              <w:t>”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20" w:h="11900"/>
          <w:pgMar w:top="1011" w:right="704" w:bottom="1930" w:left="1735" w:header="0" w:footer="1632" w:gutter="0"/>
        </w:sectPr>
        <w:rPr>
          <w:rFonts w:ascii="Arial" w:hAnsi="Arial" w:eastAsia="Arial" w:cs="Arial"/>
          <w:sz w:val="21"/>
          <w:szCs w:val="21"/>
        </w:rPr>
      </w:pPr>
    </w:p>
    <w:p>
      <w:pPr>
        <w:rPr/>
      </w:pPr>
      <w:r/>
    </w:p>
    <w:p>
      <w:pPr>
        <w:rPr/>
      </w:pPr>
      <w:r/>
    </w:p>
    <w:tbl>
      <w:tblPr>
        <w:tblStyle w:val="TableNormal"/>
        <w:tblW w:w="14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4"/>
        <w:gridCol w:w="750"/>
        <w:gridCol w:w="2558"/>
        <w:gridCol w:w="4427"/>
        <w:gridCol w:w="6081"/>
      </w:tblGrid>
      <w:tr>
        <w:trPr>
          <w:trHeight w:val="2052" w:hRule="atLeast"/>
        </w:trPr>
        <w:tc>
          <w:tcPr>
            <w:tcW w:w="57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8" w:line="183" w:lineRule="auto"/>
              <w:rPr/>
            </w:pPr>
            <w:r>
              <w:rPr/>
              <w:t>3</w:t>
            </w:r>
          </w:p>
        </w:tc>
        <w:tc>
          <w:tcPr>
            <w:tcW w:w="75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0" w:right="170" w:firstLine="90"/>
              <w:spacing w:before="78" w:line="252" w:lineRule="auto"/>
              <w:jc w:val="both"/>
              <w:rPr/>
            </w:pPr>
            <w:r>
              <w:rPr>
                <w:spacing w:val="-2"/>
              </w:rPr>
              <w:t>通过大众传播媒介发</w:t>
            </w:r>
            <w:r>
              <w:rPr>
                <w:spacing w:val="7"/>
              </w:rPr>
              <w:t xml:space="preserve"> </w:t>
            </w:r>
            <w:r>
              <w:rPr>
                <w:spacing w:val="12"/>
              </w:rPr>
              <w:t>布的广告未显著标明</w:t>
            </w:r>
            <w:r>
              <w:rPr>
                <w:spacing w:val="7"/>
              </w:rPr>
              <w:t xml:space="preserve"> </w:t>
            </w:r>
            <w:r>
              <w:rPr>
                <w:spacing w:val="17"/>
              </w:rPr>
              <w:t>“</w:t>
            </w:r>
            <w:r>
              <w:rPr>
                <w:spacing w:val="-33"/>
              </w:rPr>
              <w:t xml:space="preserve"> </w:t>
            </w:r>
            <w:r>
              <w:rPr>
                <w:spacing w:val="17"/>
              </w:rPr>
              <w:t>广</w:t>
            </w:r>
            <w:r>
              <w:rPr>
                <w:spacing w:val="-29"/>
              </w:rPr>
              <w:t xml:space="preserve"> </w:t>
            </w:r>
            <w:r>
              <w:rPr>
                <w:spacing w:val="17"/>
              </w:rPr>
              <w:t>告</w:t>
            </w:r>
            <w:r>
              <w:rPr>
                <w:spacing w:val="-11"/>
              </w:rPr>
              <w:t xml:space="preserve"> </w:t>
            </w:r>
            <w:r>
              <w:rPr>
                <w:spacing w:val="17"/>
              </w:rPr>
              <w:t>”</w:t>
            </w:r>
          </w:p>
        </w:tc>
        <w:tc>
          <w:tcPr>
            <w:tcW w:w="4427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78" w:line="218" w:lineRule="auto"/>
              <w:rPr/>
            </w:pPr>
            <w:r>
              <w:rPr/>
              <w:t>1.能够使消费者辨明其为广告；2.主动改</w:t>
            </w:r>
          </w:p>
          <w:p>
            <w:pPr>
              <w:pStyle w:val="TableText"/>
              <w:ind w:left="162"/>
              <w:spacing w:before="57" w:line="219" w:lineRule="auto"/>
              <w:rPr/>
            </w:pPr>
            <w:r>
              <w:rPr>
                <w:spacing w:val="5"/>
              </w:rPr>
              <w:t>正或者经责令限期改正后及时改正；3.</w:t>
            </w:r>
          </w:p>
          <w:p>
            <w:pPr>
              <w:pStyle w:val="TableText"/>
              <w:ind w:left="132"/>
              <w:spacing w:before="117" w:line="220" w:lineRule="auto"/>
              <w:rPr/>
            </w:pPr>
            <w:r>
              <w:rPr>
                <w:spacing w:val="2"/>
              </w:rPr>
              <w:t>未造成危害后果</w:t>
            </w:r>
          </w:p>
        </w:tc>
        <w:tc>
          <w:tcPr>
            <w:tcW w:w="6081" w:type="dxa"/>
            <w:vAlign w:val="top"/>
          </w:tcPr>
          <w:p>
            <w:pPr>
              <w:pStyle w:val="TableText"/>
              <w:ind w:left="154" w:hanging="9"/>
              <w:spacing w:before="173" w:line="251" w:lineRule="auto"/>
              <w:rPr/>
            </w:pPr>
            <w:r>
              <w:rPr>
                <w:spacing w:val="-7"/>
              </w:rPr>
              <w:t>《中华人民共和国广告法》第四十九条第一款</w:t>
            </w:r>
            <w:r>
              <w:rPr>
                <w:spacing w:val="-8"/>
              </w:rPr>
              <w:t>：   “市场</w:t>
            </w:r>
            <w:r>
              <w:rPr/>
              <w:t xml:space="preserve"> </w:t>
            </w:r>
            <w:r>
              <w:rPr/>
              <w:t>监督管理部门履行广告监督管理职责，可以行使下列职</w:t>
            </w:r>
          </w:p>
          <w:p>
            <w:pPr>
              <w:pStyle w:val="TableText"/>
              <w:ind w:left="116" w:right="164" w:firstLine="159"/>
              <w:spacing w:before="95" w:line="255" w:lineRule="auto"/>
              <w:jc w:val="both"/>
              <w:rPr/>
            </w:pPr>
            <w:r>
              <w:rPr>
                <w:spacing w:val="-4"/>
              </w:rPr>
              <w:t>权： ……(五)查封、扣押与涉嫌违法广</w:t>
            </w:r>
            <w:r>
              <w:rPr>
                <w:spacing w:val="-5"/>
              </w:rPr>
              <w:t>告直接相关的 </w:t>
            </w:r>
            <w:r>
              <w:rPr>
                <w:spacing w:val="-8"/>
              </w:rPr>
              <w:t>广告物品、经营工具、设备等财物；    (六)责令暂停发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布可能造成严重后果的涉嫌违法广告；</w:t>
            </w:r>
            <w:r>
              <w:rPr>
                <w:spacing w:val="39"/>
              </w:rPr>
              <w:t xml:space="preserve">   </w:t>
            </w:r>
            <w:r>
              <w:rPr>
                <w:spacing w:val="-2"/>
              </w:rPr>
              <w:t>……</w:t>
            </w:r>
            <w:r>
              <w:rPr>
                <w:spacing w:val="-82"/>
              </w:rPr>
              <w:t xml:space="preserve"> </w:t>
            </w:r>
            <w:r>
              <w:rPr>
                <w:spacing w:val="-2"/>
              </w:rPr>
              <w:t>”</w:t>
            </w:r>
          </w:p>
        </w:tc>
      </w:tr>
      <w:tr>
        <w:trPr>
          <w:trHeight w:val="2127" w:hRule="atLeast"/>
        </w:trPr>
        <w:tc>
          <w:tcPr>
            <w:tcW w:w="57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8" w:line="183" w:lineRule="auto"/>
              <w:rPr/>
            </w:pPr>
            <w:r>
              <w:rPr/>
              <w:t>4</w:t>
            </w:r>
          </w:p>
        </w:tc>
        <w:tc>
          <w:tcPr>
            <w:tcW w:w="7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" w:right="50" w:firstLine="120"/>
              <w:spacing w:before="78" w:line="261" w:lineRule="auto"/>
              <w:rPr/>
            </w:pPr>
            <w:r>
              <w:rPr>
                <w:spacing w:val="2"/>
              </w:rPr>
              <w:t>广告中涉及专利产品  </w:t>
            </w:r>
            <w:r>
              <w:rPr>
                <w:spacing w:val="2"/>
              </w:rPr>
              <w:t>或者专利方法，未标明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>专利号和专利种类</w:t>
            </w:r>
          </w:p>
        </w:tc>
        <w:tc>
          <w:tcPr>
            <w:tcW w:w="4427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78" w:line="401" w:lineRule="exact"/>
              <w:rPr/>
            </w:pPr>
            <w:r>
              <w:rPr>
                <w:position w:val="11"/>
              </w:rPr>
              <w:t>1.专利有效；2.主动改正或者经责令限期</w:t>
            </w:r>
          </w:p>
          <w:p>
            <w:pPr>
              <w:pStyle w:val="TableText"/>
              <w:ind w:left="222"/>
              <w:spacing w:line="219" w:lineRule="auto"/>
              <w:rPr/>
            </w:pPr>
            <w:r>
              <w:rPr/>
              <w:t>改正后及时改正；3.未造成危害后果。</w:t>
            </w:r>
          </w:p>
        </w:tc>
        <w:tc>
          <w:tcPr>
            <w:tcW w:w="6081" w:type="dxa"/>
            <w:vAlign w:val="top"/>
          </w:tcPr>
          <w:p>
            <w:pPr>
              <w:pStyle w:val="TableText"/>
              <w:spacing w:before="220" w:line="218" w:lineRule="auto"/>
              <w:jc w:val="right"/>
              <w:rPr/>
            </w:pPr>
            <w:r>
              <w:rPr>
                <w:spacing w:val="-7"/>
              </w:rPr>
              <w:t>《中华人民共和国广告法》第四十九条第一款</w:t>
            </w:r>
            <w:r>
              <w:rPr>
                <w:spacing w:val="-8"/>
              </w:rPr>
              <w:t>：   “市场</w:t>
            </w:r>
          </w:p>
          <w:p>
            <w:pPr>
              <w:pStyle w:val="TableText"/>
              <w:ind w:left="275" w:right="141" w:hanging="120"/>
              <w:spacing w:before="105"/>
              <w:rPr/>
            </w:pPr>
            <w:r>
              <w:rPr/>
              <w:t>监督管理部门履行广告监督管理职责，可以行使下列职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权： ……(五)查封、扣押与涉嫌违法广告直接</w:t>
            </w:r>
            <w:r>
              <w:rPr>
                <w:spacing w:val="-5"/>
              </w:rPr>
              <w:t>相关的</w:t>
            </w:r>
          </w:p>
          <w:p>
            <w:pPr>
              <w:pStyle w:val="TableText"/>
              <w:ind w:left="145" w:right="284" w:firstLine="130"/>
              <w:spacing w:before="105" w:line="244" w:lineRule="auto"/>
              <w:rPr/>
            </w:pPr>
            <w:r>
              <w:rPr>
                <w:spacing w:val="-1"/>
              </w:rPr>
              <w:t>广告物品、经营工具、设备等财物；(六)责令暂停发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布可能造成严重后果的涉嫌违法广告；</w:t>
            </w:r>
            <w:r>
              <w:rPr>
                <w:spacing w:val="96"/>
              </w:rPr>
              <w:t xml:space="preserve"> </w:t>
            </w:r>
            <w:r>
              <w:rPr>
                <w:spacing w:val="-1"/>
              </w:rPr>
              <w:t>……</w:t>
            </w:r>
            <w:r>
              <w:rPr>
                <w:spacing w:val="-81"/>
              </w:rPr>
              <w:t xml:space="preserve"> </w:t>
            </w:r>
            <w:r>
              <w:rPr>
                <w:spacing w:val="-1"/>
              </w:rPr>
              <w:t>”</w:t>
            </w:r>
          </w:p>
        </w:tc>
      </w:tr>
      <w:tr>
        <w:trPr>
          <w:trHeight w:val="2077" w:hRule="atLeast"/>
        </w:trPr>
        <w:tc>
          <w:tcPr>
            <w:tcW w:w="57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8" w:line="182" w:lineRule="auto"/>
              <w:rPr/>
            </w:pPr>
            <w:r>
              <w:rPr/>
              <w:t>5</w:t>
            </w:r>
          </w:p>
        </w:tc>
        <w:tc>
          <w:tcPr>
            <w:tcW w:w="7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" w:right="64" w:hanging="120"/>
              <w:spacing w:before="78" w:line="252" w:lineRule="auto"/>
              <w:rPr/>
            </w:pPr>
            <w:r>
              <w:rPr>
                <w:spacing w:val="1"/>
              </w:rPr>
              <w:t>广告经营者、广告发布 </w:t>
            </w:r>
            <w:r>
              <w:rPr>
                <w:spacing w:val="1"/>
              </w:rPr>
              <w:t>者未公布其收费标准</w:t>
            </w:r>
          </w:p>
          <w:p>
            <w:pPr>
              <w:pStyle w:val="TableText"/>
              <w:ind w:left="110"/>
              <w:spacing w:before="66" w:line="219" w:lineRule="auto"/>
              <w:rPr/>
            </w:pPr>
            <w:r>
              <w:rPr>
                <w:spacing w:val="-2"/>
              </w:rPr>
              <w:t>和收费办法</w:t>
            </w:r>
          </w:p>
        </w:tc>
        <w:tc>
          <w:tcPr>
            <w:tcW w:w="4427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2" w:right="160" w:firstLine="20"/>
              <w:spacing w:before="78" w:line="245" w:lineRule="auto"/>
              <w:rPr/>
            </w:pPr>
            <w:r>
              <w:rPr/>
              <w:t>1.主动改正或者经责令限期改正后及时</w:t>
            </w:r>
            <w:r>
              <w:rPr>
                <w:spacing w:val="13"/>
              </w:rPr>
              <w:t xml:space="preserve"> </w:t>
            </w:r>
            <w:r>
              <w:rPr/>
              <w:t>改正；2.未造成危害后果。</w:t>
            </w:r>
          </w:p>
        </w:tc>
        <w:tc>
          <w:tcPr>
            <w:tcW w:w="6081" w:type="dxa"/>
            <w:vAlign w:val="top"/>
          </w:tcPr>
          <w:p>
            <w:pPr>
              <w:pStyle w:val="TableText"/>
              <w:ind w:left="134" w:hanging="9"/>
              <w:spacing w:before="211" w:line="267" w:lineRule="auto"/>
              <w:rPr/>
            </w:pPr>
            <w:r>
              <w:rPr>
                <w:spacing w:val="-7"/>
              </w:rPr>
              <w:t>《中华人民共和国广告法》第四十九条第一款：   “市场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监督管理部门履行广告监督管理职责，可以行使下</w:t>
            </w:r>
            <w:r>
              <w:rPr/>
              <w:t>列职  </w:t>
            </w:r>
            <w:r>
              <w:rPr>
                <w:spacing w:val="-4"/>
              </w:rPr>
              <w:t>权：   ……(五)查封、扣押与涉嫌违法广告直接相关的</w:t>
            </w:r>
            <w:r>
              <w:rPr>
                <w:spacing w:val="8"/>
              </w:rPr>
              <w:t xml:space="preserve">  </w:t>
            </w:r>
            <w:r>
              <w:rPr>
                <w:spacing w:val="-10"/>
              </w:rPr>
              <w:t>广告物品、经营工具、设备等财物；    (六)责令暂停发  </w:t>
            </w:r>
            <w:r>
              <w:rPr>
                <w:spacing w:val="-1"/>
              </w:rPr>
              <w:t>布可能造成严重后果的涉嫌违法广告；</w:t>
            </w:r>
            <w:r>
              <w:rPr>
                <w:spacing w:val="88"/>
              </w:rPr>
              <w:t xml:space="preserve"> </w:t>
            </w:r>
            <w:r>
              <w:rPr>
                <w:spacing w:val="-1"/>
              </w:rPr>
              <w:t>……</w:t>
            </w:r>
            <w:r>
              <w:rPr>
                <w:spacing w:val="-81"/>
              </w:rPr>
              <w:t xml:space="preserve"> </w:t>
            </w:r>
            <w:r>
              <w:rPr>
                <w:spacing w:val="-1"/>
              </w:rPr>
              <w:t>”</w:t>
            </w:r>
          </w:p>
        </w:tc>
      </w:tr>
      <w:tr>
        <w:trPr>
          <w:trHeight w:val="1793" w:hRule="atLeast"/>
        </w:trPr>
        <w:tc>
          <w:tcPr>
            <w:tcW w:w="5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8" w:line="183" w:lineRule="auto"/>
              <w:rPr/>
            </w:pPr>
            <w:r>
              <w:rPr/>
              <w:t>6</w:t>
            </w:r>
          </w:p>
        </w:tc>
        <w:tc>
          <w:tcPr>
            <w:tcW w:w="750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 w:right="124"/>
              <w:spacing w:before="78" w:line="257" w:lineRule="auto"/>
              <w:jc w:val="both"/>
              <w:rPr/>
            </w:pPr>
            <w:r>
              <w:rPr>
                <w:spacing w:val="4"/>
              </w:rPr>
              <w:t>企业</w:t>
            </w:r>
            <w:r>
              <w:rPr/>
              <w:t xml:space="preserve"> </w:t>
            </w:r>
            <w:r>
              <w:rPr>
                <w:spacing w:val="7"/>
              </w:rPr>
              <w:t>监督</w:t>
            </w:r>
            <w:r>
              <w:rPr/>
              <w:t xml:space="preserve"> </w:t>
            </w:r>
            <w:r>
              <w:rPr>
                <w:spacing w:val="4"/>
              </w:rPr>
              <w:t>管理</w:t>
            </w:r>
          </w:p>
        </w:tc>
        <w:tc>
          <w:tcPr>
            <w:tcW w:w="2558" w:type="dxa"/>
            <w:vAlign w:val="top"/>
          </w:tcPr>
          <w:p>
            <w:pPr>
              <w:pStyle w:val="TableText"/>
              <w:ind w:left="70" w:right="57" w:firstLine="120"/>
              <w:spacing w:before="278" w:line="252" w:lineRule="auto"/>
              <w:rPr/>
            </w:pPr>
            <w:r>
              <w:rPr/>
              <w:t>从事无照经营，且法</w:t>
            </w:r>
            <w:r>
              <w:rPr>
                <w:spacing w:val="3"/>
              </w:rPr>
              <w:t xml:space="preserve">  </w:t>
            </w:r>
            <w:r>
              <w:rPr>
                <w:spacing w:val="1"/>
              </w:rPr>
              <w:t>律、行政法规对该无照</w:t>
            </w:r>
          </w:p>
          <w:p>
            <w:pPr>
              <w:pStyle w:val="TableText"/>
              <w:ind w:left="120" w:right="178" w:firstLine="70"/>
              <w:spacing w:before="75" w:line="241" w:lineRule="auto"/>
              <w:rPr/>
            </w:pPr>
            <w:r>
              <w:rPr>
                <w:spacing w:val="2"/>
              </w:rPr>
              <w:t>经营的处罚没有明确</w:t>
            </w:r>
            <w:r>
              <w:rPr/>
              <w:t xml:space="preserve"> </w:t>
            </w:r>
            <w:r>
              <w:rPr>
                <w:spacing w:val="6"/>
              </w:rPr>
              <w:t>规定的</w:t>
            </w:r>
          </w:p>
        </w:tc>
        <w:tc>
          <w:tcPr>
            <w:tcW w:w="4427" w:type="dxa"/>
            <w:vAlign w:val="top"/>
          </w:tcPr>
          <w:p>
            <w:pPr>
              <w:pStyle w:val="TableText"/>
              <w:spacing w:before="277" w:line="219" w:lineRule="auto"/>
              <w:jc w:val="right"/>
              <w:rPr/>
            </w:pPr>
            <w:r>
              <w:rPr>
                <w:spacing w:val="2"/>
              </w:rPr>
              <w:t>1.违法行为情节轻微或者社会危害较小；</w:t>
            </w:r>
          </w:p>
          <w:p>
            <w:pPr>
              <w:pStyle w:val="TableText"/>
              <w:ind w:left="42" w:right="42" w:firstLine="119"/>
              <w:spacing w:before="47" w:line="270" w:lineRule="auto"/>
              <w:jc w:val="both"/>
              <w:rPr/>
            </w:pPr>
            <w:r>
              <w:rPr/>
              <w:t>2.主动改正或者经责令限期改正后及时</w:t>
            </w:r>
            <w:r>
              <w:rPr>
                <w:spacing w:val="6"/>
              </w:rPr>
              <w:t xml:space="preserve">  </w:t>
            </w:r>
            <w:r>
              <w:rPr/>
              <w:t>改正。但涉及人身健康、公共安全、安全</w:t>
            </w:r>
            <w:r>
              <w:rPr>
                <w:spacing w:val="10"/>
              </w:rPr>
              <w:t xml:space="preserve"> </w:t>
            </w:r>
            <w:r>
              <w:rPr>
                <w:spacing w:val="6"/>
              </w:rPr>
              <w:t>生产等可能造成社会危害的除外。</w:t>
            </w:r>
          </w:p>
        </w:tc>
        <w:tc>
          <w:tcPr>
            <w:tcW w:w="6081" w:type="dxa"/>
            <w:vAlign w:val="top"/>
          </w:tcPr>
          <w:p>
            <w:pPr>
              <w:pStyle w:val="TableText"/>
              <w:ind w:left="154" w:hanging="19"/>
              <w:spacing w:before="79" w:line="251" w:lineRule="auto"/>
              <w:rPr/>
            </w:pPr>
            <w:r>
              <w:rPr>
                <w:spacing w:val="-11"/>
              </w:rPr>
              <w:t>《无证无照经营查处办法》第十一条：</w:t>
            </w:r>
            <w:r>
              <w:rPr>
                <w:spacing w:val="26"/>
              </w:rPr>
              <w:t xml:space="preserve">   </w:t>
            </w:r>
            <w:r>
              <w:rPr>
                <w:spacing w:val="-11"/>
              </w:rPr>
              <w:t>“县级以上人民</w:t>
            </w:r>
            <w:r>
              <w:rPr/>
              <w:t xml:space="preserve"> </w:t>
            </w:r>
            <w:r>
              <w:rPr/>
              <w:t>政府工商行政管理部门对涉嫌无照经营进行查处，可以</w:t>
            </w:r>
          </w:p>
          <w:p>
            <w:pPr>
              <w:pStyle w:val="TableText"/>
              <w:ind w:left="35" w:firstLine="118"/>
              <w:spacing w:before="68" w:line="252" w:lineRule="auto"/>
              <w:jc w:val="both"/>
              <w:rPr/>
            </w:pPr>
            <w:r>
              <w:rPr>
                <w:spacing w:val="-11"/>
              </w:rPr>
              <w:t>行使下列职权：</w:t>
            </w:r>
            <w:r>
              <w:rPr>
                <w:spacing w:val="84"/>
              </w:rPr>
              <w:t xml:space="preserve"> </w:t>
            </w:r>
            <w:r>
              <w:rPr>
                <w:spacing w:val="-11"/>
              </w:rPr>
              <w:t>……对涉嫌从事无照经营的场所，可以</w:t>
            </w:r>
            <w:r>
              <w:rPr/>
              <w:t xml:space="preserve">  </w:t>
            </w:r>
            <w:r>
              <w:rPr>
                <w:spacing w:val="1"/>
              </w:rPr>
              <w:t>予以查封；对涉嫌用于无照经营的工具、设备、原材料、</w:t>
            </w:r>
            <w:r>
              <w:rPr>
                <w:spacing w:val="9"/>
              </w:rPr>
              <w:t xml:space="preserve"> </w:t>
            </w:r>
            <w:r>
              <w:rPr>
                <w:spacing w:val="13"/>
              </w:rPr>
              <w:t>产品(商品)等物品，可以予以查封、扣押。”</w:t>
            </w:r>
          </w:p>
        </w:tc>
      </w:tr>
    </w:tbl>
    <w:p>
      <w:pPr>
        <w:spacing w:line="171" w:lineRule="exact"/>
        <w:rPr>
          <w:rFonts w:ascii="Arial"/>
          <w:sz w:val="14"/>
        </w:rPr>
      </w:pPr>
      <w:r/>
    </w:p>
    <w:p>
      <w:pPr>
        <w:spacing w:line="171" w:lineRule="exact"/>
        <w:sectPr>
          <w:footerReference w:type="default" r:id="rId7"/>
          <w:pgSz w:w="16820" w:h="11900"/>
          <w:pgMar w:top="1011" w:right="644" w:bottom="2123" w:left="1775" w:header="0" w:footer="1835" w:gutter="0"/>
        </w:sectPr>
        <w:rPr>
          <w:rFonts w:ascii="Arial" w:hAnsi="Arial" w:eastAsia="Arial" w:cs="Arial"/>
          <w:sz w:val="14"/>
          <w:szCs w:val="14"/>
        </w:rPr>
      </w:pPr>
    </w:p>
    <w:p>
      <w:pPr>
        <w:spacing w:before="15"/>
        <w:rPr/>
      </w:pPr>
      <w:r/>
    </w:p>
    <w:p>
      <w:pPr>
        <w:spacing w:before="15"/>
        <w:rPr/>
      </w:pPr>
      <w:r/>
    </w:p>
    <w:tbl>
      <w:tblPr>
        <w:tblStyle w:val="TableNormal"/>
        <w:tblW w:w="143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4"/>
        <w:gridCol w:w="759"/>
        <w:gridCol w:w="2538"/>
        <w:gridCol w:w="4437"/>
        <w:gridCol w:w="6071"/>
      </w:tblGrid>
      <w:tr>
        <w:trPr>
          <w:trHeight w:val="2322" w:hRule="atLeast"/>
        </w:trPr>
        <w:tc>
          <w:tcPr>
            <w:tcW w:w="57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5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5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3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 w:right="336"/>
              <w:spacing w:before="75" w:line="262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外国企业常驻代表机</w:t>
            </w:r>
            <w:r>
              <w:rPr>
                <w:sz w:val="23"/>
                <w:szCs w:val="23"/>
                <w:spacing w:val="7"/>
              </w:rPr>
              <w:t xml:space="preserve"> </w:t>
            </w:r>
            <w:r>
              <w:rPr>
                <w:sz w:val="23"/>
                <w:szCs w:val="23"/>
                <w:spacing w:val="1"/>
              </w:rPr>
              <w:t>构未按照规定提交年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spacing w:val="5"/>
              </w:rPr>
              <w:t>度报告</w:t>
            </w:r>
          </w:p>
        </w:tc>
        <w:tc>
          <w:tcPr>
            <w:tcW w:w="443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3"/>
              <w:spacing w:before="74" w:line="3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6"/>
                <w:position w:val="11"/>
              </w:rPr>
              <w:t>1.违法行为情节轻微或者社会危害较小；</w:t>
            </w:r>
          </w:p>
          <w:p>
            <w:pPr>
              <w:pStyle w:val="TableText"/>
              <w:ind w:left="134"/>
              <w:spacing w:line="21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2.主动改正或者经责令限期改正后及时</w:t>
            </w:r>
          </w:p>
          <w:p>
            <w:pPr>
              <w:pStyle w:val="TableText"/>
              <w:ind w:left="134"/>
              <w:spacing w:before="68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改正。</w:t>
            </w:r>
          </w:p>
        </w:tc>
        <w:tc>
          <w:tcPr>
            <w:tcW w:w="607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8"/>
              <w:spacing w:before="75" w:line="2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《外国企业常驻代表机构登记管理条例》第二十一条： </w:t>
            </w:r>
            <w:r>
              <w:rPr>
                <w:sz w:val="23"/>
                <w:szCs w:val="23"/>
                <w:spacing w:val="5"/>
              </w:rPr>
              <w:t>‘登记机关对代表机构涉嫌违反本条例的行为进行查  </w:t>
            </w:r>
            <w:r>
              <w:rPr>
                <w:sz w:val="23"/>
                <w:szCs w:val="23"/>
                <w:spacing w:val="-3"/>
              </w:rPr>
              <w:t>处，可以依法行使下列职权：</w:t>
            </w:r>
            <w:r>
              <w:rPr>
                <w:sz w:val="23"/>
                <w:szCs w:val="23"/>
                <w:spacing w:val="83"/>
              </w:rPr>
              <w:t xml:space="preserve"> </w:t>
            </w:r>
            <w:r>
              <w:rPr>
                <w:sz w:val="23"/>
                <w:szCs w:val="23"/>
                <w:spacing w:val="-3"/>
              </w:rPr>
              <w:t>……(三)查封、扣押专</w:t>
            </w:r>
          </w:p>
          <w:p>
            <w:pPr>
              <w:pStyle w:val="TableText"/>
              <w:ind w:left="186" w:right="318" w:firstLine="139"/>
              <w:spacing w:before="138" w:line="24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门用于从事违法行为的工具、设备、原材料、产品(商</w:t>
            </w:r>
            <w:r>
              <w:rPr>
                <w:sz w:val="23"/>
                <w:szCs w:val="23"/>
                <w:spacing w:val="9"/>
              </w:rPr>
              <w:t xml:space="preserve"> </w:t>
            </w:r>
            <w:r>
              <w:rPr>
                <w:sz w:val="23"/>
                <w:szCs w:val="23"/>
                <w:spacing w:val="-4"/>
              </w:rPr>
              <w:t>品)等财物；</w:t>
            </w:r>
            <w:r>
              <w:rPr>
                <w:sz w:val="23"/>
                <w:szCs w:val="23"/>
                <w:spacing w:val="94"/>
              </w:rPr>
              <w:t xml:space="preserve"> </w:t>
            </w:r>
            <w:r>
              <w:rPr>
                <w:sz w:val="23"/>
                <w:szCs w:val="23"/>
                <w:spacing w:val="-4"/>
              </w:rPr>
              <w:t>……</w:t>
            </w:r>
            <w:r>
              <w:rPr>
                <w:sz w:val="23"/>
                <w:szCs w:val="23"/>
                <w:spacing w:val="-68"/>
              </w:rPr>
              <w:t xml:space="preserve"> </w:t>
            </w:r>
            <w:r>
              <w:rPr>
                <w:sz w:val="23"/>
                <w:szCs w:val="23"/>
                <w:spacing w:val="-4"/>
              </w:rPr>
              <w:t>”</w:t>
            </w:r>
          </w:p>
        </w:tc>
      </w:tr>
      <w:tr>
        <w:trPr>
          <w:trHeight w:val="2676" w:hRule="atLeast"/>
        </w:trPr>
        <w:tc>
          <w:tcPr>
            <w:tcW w:w="57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5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5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3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7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取得生产许可证的企</w:t>
            </w:r>
          </w:p>
          <w:p>
            <w:pPr>
              <w:pStyle w:val="TableText"/>
              <w:ind w:left="132" w:right="102" w:hanging="20"/>
              <w:spacing w:before="97" w:line="24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业名称发生变化，未依</w:t>
            </w:r>
            <w:r>
              <w:rPr>
                <w:sz w:val="23"/>
                <w:szCs w:val="23"/>
                <w:spacing w:val="2"/>
              </w:rPr>
              <w:t xml:space="preserve"> </w:t>
            </w:r>
            <w:r>
              <w:rPr>
                <w:sz w:val="23"/>
                <w:szCs w:val="23"/>
                <w:spacing w:val="1"/>
              </w:rPr>
              <w:t>照规定办理变更手续</w:t>
            </w:r>
          </w:p>
        </w:tc>
        <w:tc>
          <w:tcPr>
            <w:tcW w:w="443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3" w:right="133" w:firstLine="150"/>
              <w:spacing w:before="74" w:line="2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1.主动改正或者经责令限期改正后及时</w:t>
            </w:r>
            <w:r>
              <w:rPr>
                <w:sz w:val="23"/>
                <w:szCs w:val="23"/>
                <w:spacing w:val="6"/>
              </w:rPr>
              <w:t xml:space="preserve">  </w:t>
            </w:r>
            <w:r>
              <w:rPr>
                <w:sz w:val="23"/>
                <w:szCs w:val="23"/>
                <w:spacing w:val="2"/>
              </w:rPr>
              <w:t>改正；2.未造成危害后果或者不良社会影</w:t>
            </w:r>
            <w:r>
              <w:rPr>
                <w:sz w:val="23"/>
                <w:szCs w:val="23"/>
                <w:spacing w:val="11"/>
              </w:rPr>
              <w:t xml:space="preserve"> </w:t>
            </w:r>
            <w:r>
              <w:rPr>
                <w:sz w:val="23"/>
                <w:szCs w:val="23"/>
                <w:spacing w:val="-2"/>
              </w:rPr>
              <w:t>响。</w:t>
            </w:r>
          </w:p>
        </w:tc>
        <w:tc>
          <w:tcPr>
            <w:tcW w:w="6071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 w:right="347" w:firstLine="64"/>
              <w:spacing w:before="75"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《中华人民共和国工业产品生产许可证管理条例》第三</w:t>
            </w:r>
            <w:r>
              <w:rPr>
                <w:sz w:val="23"/>
                <w:szCs w:val="23"/>
                <w:spacing w:val="4"/>
              </w:rPr>
              <w:t xml:space="preserve"> </w:t>
            </w:r>
            <w:r>
              <w:rPr>
                <w:sz w:val="23"/>
                <w:szCs w:val="23"/>
              </w:rPr>
              <w:t>十七条：“县级以上工业产品生产许可证主管部门根据</w:t>
            </w:r>
          </w:p>
          <w:p>
            <w:pPr>
              <w:pStyle w:val="TableText"/>
              <w:ind w:left="157" w:right="255" w:firstLine="110"/>
              <w:spacing w:before="106" w:line="24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已经取得的违法嫌疑证据或者举报，对涉嫌违反本条例</w:t>
            </w:r>
            <w:r>
              <w:rPr>
                <w:sz w:val="23"/>
                <w:szCs w:val="23"/>
                <w:spacing w:val="17"/>
              </w:rPr>
              <w:t xml:space="preserve"> </w:t>
            </w:r>
            <w:r>
              <w:rPr>
                <w:sz w:val="23"/>
                <w:szCs w:val="23"/>
                <w:spacing w:val="-8"/>
              </w:rPr>
              <w:t>的行为进行查处并可以行使下列职权：</w:t>
            </w:r>
            <w:r>
              <w:rPr>
                <w:sz w:val="23"/>
                <w:szCs w:val="23"/>
                <w:spacing w:val="87"/>
              </w:rPr>
              <w:t xml:space="preserve"> </w:t>
            </w:r>
            <w:r>
              <w:rPr>
                <w:sz w:val="23"/>
                <w:szCs w:val="23"/>
                <w:spacing w:val="-8"/>
              </w:rPr>
              <w:t>……(三)对有</w:t>
            </w:r>
          </w:p>
          <w:p>
            <w:pPr>
              <w:pStyle w:val="TableText"/>
              <w:ind w:left="126" w:right="388"/>
              <w:spacing w:before="97" w:line="26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证据表明属于违反本条例生产、销售或者在经营活动中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spacing w:val="11"/>
              </w:rPr>
              <w:t>使用的列入目录产品予以查封或者扣押。”</w:t>
            </w:r>
          </w:p>
        </w:tc>
      </w:tr>
      <w:tr>
        <w:trPr>
          <w:trHeight w:val="2741" w:hRule="atLeast"/>
        </w:trPr>
        <w:tc>
          <w:tcPr>
            <w:tcW w:w="57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75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3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 w:right="90"/>
              <w:spacing w:before="75" w:line="27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取得生产许可证的企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spacing w:val="2"/>
              </w:rPr>
              <w:t>业未依照规定在产品，</w:t>
            </w:r>
            <w:r>
              <w:rPr>
                <w:sz w:val="23"/>
                <w:szCs w:val="23"/>
                <w:spacing w:val="3"/>
              </w:rPr>
              <w:t xml:space="preserve"> </w:t>
            </w:r>
            <w:r>
              <w:rPr>
                <w:sz w:val="23"/>
                <w:szCs w:val="23"/>
                <w:spacing w:val="-1"/>
              </w:rPr>
              <w:t>包装或者说明书上标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spacing w:val="2"/>
              </w:rPr>
              <w:t>注生产许可证标志和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spacing w:val="7"/>
              </w:rPr>
              <w:t>编号</w:t>
            </w:r>
          </w:p>
        </w:tc>
        <w:tc>
          <w:tcPr>
            <w:tcW w:w="443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3" w:right="133" w:firstLine="150"/>
              <w:spacing w:before="75" w:line="26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1.主动改正或者经责令限期改正后及时</w:t>
            </w:r>
            <w:r>
              <w:rPr>
                <w:sz w:val="23"/>
                <w:szCs w:val="23"/>
                <w:spacing w:val="6"/>
              </w:rPr>
              <w:t xml:space="preserve">  </w:t>
            </w:r>
            <w:r>
              <w:rPr>
                <w:sz w:val="23"/>
                <w:szCs w:val="23"/>
                <w:spacing w:val="2"/>
              </w:rPr>
              <w:t>改正；2.未造成危害后果或者不良社会影</w:t>
            </w:r>
            <w:r>
              <w:rPr>
                <w:sz w:val="23"/>
                <w:szCs w:val="23"/>
                <w:spacing w:val="11"/>
              </w:rPr>
              <w:t xml:space="preserve"> </w:t>
            </w:r>
            <w:r>
              <w:rPr>
                <w:sz w:val="23"/>
                <w:szCs w:val="23"/>
                <w:spacing w:val="-2"/>
              </w:rPr>
              <w:t>响。</w:t>
            </w:r>
          </w:p>
        </w:tc>
        <w:tc>
          <w:tcPr>
            <w:tcW w:w="607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1"/>
              <w:spacing w:before="7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《中华人民共和国工业产品生产许可证管理条例》第三</w:t>
            </w:r>
          </w:p>
          <w:p>
            <w:pPr>
              <w:pStyle w:val="TableText"/>
              <w:ind w:left="157" w:right="140"/>
              <w:spacing w:before="55" w:line="26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8"/>
              </w:rPr>
              <w:t>十七条：    “县级以上工业产品生产许可证主管部门根据</w:t>
            </w:r>
            <w:r>
              <w:rPr>
                <w:sz w:val="23"/>
                <w:szCs w:val="23"/>
                <w:spacing w:val="6"/>
              </w:rPr>
              <w:t xml:space="preserve"> </w:t>
            </w:r>
            <w:r>
              <w:rPr>
                <w:sz w:val="23"/>
                <w:szCs w:val="23"/>
                <w:spacing w:val="5"/>
              </w:rPr>
              <w:t>已经取得的违法嫌疑证据或者举报，对涉嫌违反</w:t>
            </w:r>
            <w:r>
              <w:rPr>
                <w:sz w:val="23"/>
                <w:szCs w:val="23"/>
                <w:spacing w:val="4"/>
              </w:rPr>
              <w:t>本条倾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spacing w:val="-8"/>
              </w:rPr>
              <w:t>的行为进行查处并可以行使下列职权：</w:t>
            </w:r>
            <w:r>
              <w:rPr>
                <w:sz w:val="23"/>
                <w:szCs w:val="23"/>
                <w:spacing w:val="87"/>
              </w:rPr>
              <w:t xml:space="preserve"> </w:t>
            </w:r>
            <w:r>
              <w:rPr>
                <w:sz w:val="23"/>
                <w:szCs w:val="23"/>
                <w:spacing w:val="-8"/>
              </w:rPr>
              <w:t>……(三)对有</w:t>
            </w:r>
          </w:p>
          <w:p>
            <w:pPr>
              <w:pStyle w:val="TableText"/>
              <w:ind w:left="156" w:right="368" w:hanging="10"/>
              <w:spacing w:before="107" w:line="24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证据表明属于违反本条例生产、销售或者在经营活动中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spacing w:val="11"/>
              </w:rPr>
              <w:t>使用的列入目录产品予以查封或者扣押。”</w:t>
            </w:r>
          </w:p>
        </w:tc>
      </w:tr>
    </w:tbl>
    <w:p>
      <w:pPr>
        <w:spacing w:line="277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pStyle w:val="BodyText"/>
        <w:ind w:left="8044"/>
        <w:spacing w:before="104" w:line="182" w:lineRule="auto"/>
        <w:rPr>
          <w:sz w:val="32"/>
          <w:szCs w:val="32"/>
        </w:rPr>
      </w:pPr>
      <w:r>
        <w:rPr>
          <w:sz w:val="32"/>
          <w:szCs w:val="32"/>
          <w:spacing w:val="-20"/>
        </w:rPr>
        <w:t>—5—</w:t>
      </w:r>
    </w:p>
    <w:p>
      <w:pPr>
        <w:spacing w:line="182" w:lineRule="auto"/>
        <w:sectPr>
          <w:footerReference w:type="default" r:id="rId8"/>
          <w:pgSz w:w="16820" w:h="11900"/>
          <w:pgMar w:top="1011" w:right="715" w:bottom="400" w:left="1715" w:header="0" w:footer="0" w:gutter="0"/>
        </w:sectPr>
        <w:rPr>
          <w:sz w:val="32"/>
          <w:szCs w:val="32"/>
        </w:rPr>
      </w:pPr>
    </w:p>
    <w:p>
      <w:pPr>
        <w:spacing w:before="5"/>
        <w:rPr/>
      </w:pPr>
      <w:r/>
    </w:p>
    <w:p>
      <w:pPr>
        <w:spacing w:before="5"/>
        <w:rPr/>
      </w:pPr>
      <w:r/>
    </w:p>
    <w:tbl>
      <w:tblPr>
        <w:tblStyle w:val="TableNormal"/>
        <w:tblW w:w="143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4"/>
        <w:gridCol w:w="759"/>
        <w:gridCol w:w="2538"/>
        <w:gridCol w:w="4447"/>
        <w:gridCol w:w="6061"/>
      </w:tblGrid>
      <w:tr>
        <w:trPr>
          <w:trHeight w:val="2172" w:hRule="atLeast"/>
        </w:trPr>
        <w:tc>
          <w:tcPr>
            <w:tcW w:w="57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8" w:line="184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38" w:type="dxa"/>
            <w:vAlign w:val="top"/>
          </w:tcPr>
          <w:p>
            <w:pPr>
              <w:pStyle w:val="TableText"/>
              <w:ind w:left="91"/>
              <w:spacing w:before="275" w:line="219" w:lineRule="auto"/>
              <w:rPr/>
            </w:pPr>
            <w:r>
              <w:rPr>
                <w:spacing w:val="1"/>
              </w:rPr>
              <w:t>取得生产许可证的企</w:t>
            </w:r>
          </w:p>
          <w:p>
            <w:pPr>
              <w:pStyle w:val="TableText"/>
              <w:ind w:left="91"/>
              <w:spacing w:before="73" w:line="219" w:lineRule="auto"/>
              <w:rPr/>
            </w:pPr>
            <w:r>
              <w:rPr>
                <w:spacing w:val="2"/>
              </w:rPr>
              <w:t>业未依照规定定期向</w:t>
            </w:r>
          </w:p>
          <w:p>
            <w:pPr>
              <w:pStyle w:val="TableText"/>
              <w:ind w:left="91" w:firstLine="39"/>
              <w:spacing w:before="66" w:line="256" w:lineRule="auto"/>
              <w:rPr/>
            </w:pPr>
            <w:r>
              <w:rPr>
                <w:spacing w:val="-1"/>
              </w:rPr>
              <w:t>省、自治区、直辖市工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业产品生产许可证主</w:t>
            </w:r>
          </w:p>
          <w:p>
            <w:pPr>
              <w:pStyle w:val="TableText"/>
              <w:ind w:left="91"/>
              <w:spacing w:before="63" w:line="218" w:lineRule="auto"/>
              <w:rPr/>
            </w:pPr>
            <w:r>
              <w:rPr>
                <w:spacing w:val="2"/>
              </w:rPr>
              <w:t>管部门提交报告</w:t>
            </w:r>
          </w:p>
        </w:tc>
        <w:tc>
          <w:tcPr>
            <w:tcW w:w="444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" w:right="52" w:firstLine="119"/>
              <w:spacing w:before="78" w:line="271" w:lineRule="auto"/>
              <w:jc w:val="both"/>
              <w:rPr/>
            </w:pPr>
            <w:r>
              <w:rPr/>
              <w:t>1.主动改正或者经责令限期改正后及时</w:t>
            </w:r>
            <w:r>
              <w:rPr>
                <w:spacing w:val="6"/>
              </w:rPr>
              <w:t xml:space="preserve">  </w:t>
            </w:r>
            <w:r>
              <w:rPr/>
              <w:t>改正；2.未造成危害后果或者不良社会影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响</w:t>
            </w:r>
            <w:r>
              <w:rPr>
                <w:spacing w:val="-64"/>
              </w:rPr>
              <w:t xml:space="preserve"> </w:t>
            </w:r>
            <w:r>
              <w:rPr>
                <w:spacing w:val="19"/>
              </w:rPr>
              <w:t>。</w:t>
            </w:r>
          </w:p>
        </w:tc>
        <w:tc>
          <w:tcPr>
            <w:tcW w:w="6061" w:type="dxa"/>
            <w:vAlign w:val="top"/>
          </w:tcPr>
          <w:p>
            <w:pPr>
              <w:pStyle w:val="TableText"/>
              <w:ind w:left="26" w:right="9" w:firstLine="59"/>
              <w:spacing w:before="46" w:line="262" w:lineRule="auto"/>
              <w:jc w:val="right"/>
              <w:rPr/>
            </w:pPr>
            <w:r>
              <w:rPr>
                <w:spacing w:val="-1"/>
              </w:rPr>
              <w:t>《中华人民共和国工业产品生产许可证管理条例》第三  </w:t>
            </w:r>
            <w:r>
              <w:rPr>
                <w:spacing w:val="-8"/>
              </w:rPr>
              <w:t>十七条：    “县级以上工业产品生产许可证主管部</w:t>
            </w:r>
            <w:r>
              <w:rPr>
                <w:spacing w:val="-9"/>
              </w:rPr>
              <w:t>门根据</w:t>
            </w:r>
            <w:r>
              <w:rPr/>
              <w:t xml:space="preserve"> </w:t>
            </w:r>
            <w:r>
              <w:rPr/>
              <w:t>已经取得的违法嫌疑证据或者举报，对涉嫌违反本条例</w:t>
            </w:r>
          </w:p>
          <w:p>
            <w:pPr>
              <w:pStyle w:val="TableText"/>
              <w:ind w:left="126" w:right="118" w:firstLine="140"/>
              <w:spacing w:before="75" w:line="261" w:lineRule="auto"/>
              <w:rPr/>
            </w:pPr>
            <w:r>
              <w:rPr>
                <w:spacing w:val="-8"/>
              </w:rPr>
              <w:t>的行为进行查处并可以行使下列职权：</w:t>
            </w:r>
            <w:r>
              <w:rPr>
                <w:spacing w:val="83"/>
              </w:rPr>
              <w:t xml:space="preserve"> </w:t>
            </w:r>
            <w:r>
              <w:rPr>
                <w:spacing w:val="-8"/>
              </w:rPr>
              <w:t>……(三)对有</w:t>
            </w:r>
            <w:r>
              <w:rPr/>
              <w:t xml:space="preserve">  </w:t>
            </w:r>
            <w:r>
              <w:rPr>
                <w:spacing w:val="2"/>
              </w:rPr>
              <w:t>证据表明属于违反本条例生产、销售或者在经营</w:t>
            </w:r>
            <w:r>
              <w:rPr>
                <w:spacing w:val="1"/>
              </w:rPr>
              <w:t>活动中</w:t>
            </w:r>
            <w:r>
              <w:rPr/>
              <w:t xml:space="preserve"> </w:t>
            </w:r>
            <w:r>
              <w:rPr>
                <w:spacing w:val="12"/>
              </w:rPr>
              <w:t>使用的列入目录产品予以查封或者扣押。”</w:t>
            </w:r>
          </w:p>
        </w:tc>
      </w:tr>
      <w:tr>
        <w:trPr>
          <w:trHeight w:val="2158" w:hRule="atLeast"/>
        </w:trPr>
        <w:tc>
          <w:tcPr>
            <w:tcW w:w="57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8" w:line="184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759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/>
              <w:spacing w:before="78" w:line="220" w:lineRule="auto"/>
              <w:rPr/>
            </w:pPr>
            <w:r>
              <w:rPr>
                <w:spacing w:val="4"/>
              </w:rPr>
              <w:t>商标</w:t>
            </w:r>
          </w:p>
        </w:tc>
        <w:tc>
          <w:tcPr>
            <w:tcW w:w="253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1" w:right="251"/>
              <w:spacing w:before="78" w:line="259" w:lineRule="auto"/>
              <w:rPr/>
            </w:pPr>
            <w:r>
              <w:rPr>
                <w:spacing w:val="1"/>
              </w:rPr>
              <w:t>销售不知道是侵犯注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</w:rPr>
              <w:t>册商标专用权的商品</w:t>
            </w:r>
          </w:p>
        </w:tc>
        <w:tc>
          <w:tcPr>
            <w:tcW w:w="444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78" w:line="219" w:lineRule="auto"/>
              <w:rPr/>
            </w:pPr>
            <w:r>
              <w:rPr/>
              <w:t>1.属于首次被发现实施此类违法行为且</w:t>
            </w:r>
          </w:p>
          <w:p>
            <w:pPr>
              <w:pStyle w:val="TableText"/>
              <w:ind w:left="53" w:right="45" w:firstLine="179"/>
              <w:spacing w:before="75" w:line="253" w:lineRule="auto"/>
              <w:rPr/>
            </w:pPr>
            <w:r>
              <w:rPr/>
              <w:t>情节轻微，涉案金额在1000元以下；2</w:t>
            </w:r>
            <w:r>
              <w:rPr>
                <w:spacing w:val="6"/>
              </w:rPr>
              <w:t xml:space="preserve">  </w:t>
            </w:r>
            <w:r>
              <w:rPr/>
              <w:t>当事人及时改正；3.没有造成其他危害后</w:t>
            </w:r>
            <w:r>
              <w:rPr>
                <w:spacing w:val="16"/>
              </w:rPr>
              <w:t xml:space="preserve"> </w:t>
            </w:r>
            <w:r>
              <w:rPr>
                <w:spacing w:val="19"/>
              </w:rPr>
              <w:t>果。</w:t>
            </w:r>
          </w:p>
        </w:tc>
        <w:tc>
          <w:tcPr>
            <w:tcW w:w="6061" w:type="dxa"/>
            <w:vAlign w:val="top"/>
          </w:tcPr>
          <w:p>
            <w:pPr>
              <w:pStyle w:val="TableText"/>
              <w:ind w:left="116" w:right="122" w:hanging="30"/>
              <w:spacing w:before="80" w:line="265" w:lineRule="auto"/>
              <w:jc w:val="both"/>
              <w:rPr/>
            </w:pPr>
            <w:r>
              <w:rPr>
                <w:spacing w:val="-1"/>
              </w:rPr>
              <w:t>《中华人民共和国商标法》第六十二条县级以上工商行 </w:t>
            </w:r>
            <w:r>
              <w:rPr>
                <w:spacing w:val="1"/>
              </w:rPr>
              <w:t>政管理部门根据已经取得的违法嫌疑证据或者</w:t>
            </w:r>
            <w:r>
              <w:rPr/>
              <w:t>举报，对 </w:t>
            </w:r>
            <w:r>
              <w:rPr>
                <w:spacing w:val="2"/>
              </w:rPr>
              <w:t>涉嫌侵犯他人注册商标专用权的行为进行查处时，可以 </w:t>
            </w:r>
            <w:r>
              <w:rPr>
                <w:spacing w:val="-7"/>
              </w:rPr>
              <w:t>行使下列职权：    (四)检查与侵权活动有关</w:t>
            </w:r>
            <w:r>
              <w:rPr>
                <w:spacing w:val="-8"/>
              </w:rPr>
              <w:t>的物品；对</w:t>
            </w:r>
            <w:r>
              <w:rPr/>
              <w:t xml:space="preserve"> </w:t>
            </w:r>
            <w:r>
              <w:rPr>
                <w:spacing w:val="1"/>
              </w:rPr>
              <w:t>有证据证明是侵犯他人注册商标专用权的物品，可以查</w:t>
            </w:r>
            <w:r>
              <w:rPr>
                <w:spacing w:val="17"/>
              </w:rPr>
              <w:t xml:space="preserve"> </w:t>
            </w:r>
            <w:r>
              <w:rPr>
                <w:spacing w:val="3"/>
              </w:rPr>
              <w:t>封或者扣押</w:t>
            </w:r>
          </w:p>
        </w:tc>
      </w:tr>
      <w:tr>
        <w:trPr>
          <w:trHeight w:val="2177" w:hRule="atLeast"/>
        </w:trPr>
        <w:tc>
          <w:tcPr>
            <w:tcW w:w="57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8" w:line="184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7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38" w:type="dxa"/>
            <w:vAlign w:val="top"/>
          </w:tcPr>
          <w:p>
            <w:pPr>
              <w:pStyle w:val="TableText"/>
              <w:ind w:left="91"/>
              <w:spacing w:before="294" w:line="219" w:lineRule="auto"/>
              <w:rPr/>
            </w:pPr>
            <w:r>
              <w:rPr>
                <w:spacing w:val="1"/>
              </w:rPr>
              <w:t>经许可使用他人注册</w:t>
            </w:r>
          </w:p>
          <w:p>
            <w:pPr>
              <w:pStyle w:val="TableText"/>
              <w:ind w:left="91" w:firstLine="50"/>
              <w:spacing w:before="66"/>
              <w:rPr/>
            </w:pPr>
            <w:r>
              <w:rPr>
                <w:spacing w:val="-2"/>
              </w:rPr>
              <w:t>商标，未在使用该注册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商标的商品上标明被</w:t>
            </w:r>
          </w:p>
          <w:p>
            <w:pPr>
              <w:pStyle w:val="TableText"/>
              <w:ind w:left="91" w:right="251"/>
              <w:spacing w:before="84" w:line="252" w:lineRule="auto"/>
              <w:rPr/>
            </w:pPr>
            <w:r>
              <w:rPr>
                <w:spacing w:val="2"/>
              </w:rPr>
              <w:t>许可人的名称和商品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产地</w:t>
            </w:r>
          </w:p>
        </w:tc>
        <w:tc>
          <w:tcPr>
            <w:tcW w:w="4447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" w:right="52" w:firstLine="119"/>
              <w:spacing w:before="78" w:line="268" w:lineRule="auto"/>
              <w:jc w:val="both"/>
              <w:rPr/>
            </w:pPr>
            <w:r>
              <w:rPr/>
              <w:t>1.主动改正或者经责令限期改正后及时</w:t>
            </w:r>
            <w:r>
              <w:rPr>
                <w:spacing w:val="6"/>
              </w:rPr>
              <w:t xml:space="preserve">  </w:t>
            </w:r>
            <w:r>
              <w:rPr/>
              <w:t>改正；2.未造成危害后果或者不良社会影</w:t>
            </w:r>
            <w:r>
              <w:rPr>
                <w:spacing w:val="9"/>
              </w:rPr>
              <w:t xml:space="preserve"> </w:t>
            </w:r>
            <w:r>
              <w:rPr>
                <w:spacing w:val="19"/>
              </w:rPr>
              <w:t>响</w:t>
            </w:r>
            <w:r>
              <w:rPr>
                <w:spacing w:val="-64"/>
              </w:rPr>
              <w:t xml:space="preserve"> </w:t>
            </w:r>
            <w:r>
              <w:rPr>
                <w:spacing w:val="19"/>
              </w:rPr>
              <w:t>。</w:t>
            </w:r>
          </w:p>
        </w:tc>
        <w:tc>
          <w:tcPr>
            <w:tcW w:w="6061" w:type="dxa"/>
            <w:vAlign w:val="top"/>
          </w:tcPr>
          <w:p>
            <w:pPr>
              <w:pStyle w:val="TableText"/>
              <w:spacing w:before="65" w:line="219" w:lineRule="auto"/>
              <w:jc w:val="right"/>
              <w:rPr/>
            </w:pPr>
            <w:r>
              <w:rPr>
                <w:spacing w:val="-16"/>
              </w:rPr>
              <w:t>《</w:t>
            </w:r>
            <w:r>
              <w:rPr>
                <w:spacing w:val="-15"/>
              </w:rPr>
              <w:t>中华人民共和国商标法》第六十二条：</w:t>
            </w:r>
            <w:r>
              <w:rPr>
                <w:spacing w:val="13"/>
              </w:rPr>
              <w:t xml:space="preserve">    </w:t>
            </w:r>
            <w:r>
              <w:rPr>
                <w:spacing w:val="-15"/>
              </w:rPr>
              <w:t>“县级以上</w:t>
            </w:r>
            <w:r>
              <w:rPr>
                <w:spacing w:val="-14"/>
              </w:rPr>
              <w:t>工</w:t>
            </w:r>
          </w:p>
          <w:p>
            <w:pPr>
              <w:pStyle w:val="TableText"/>
              <w:ind w:left="87" w:firstLine="178"/>
              <w:spacing w:before="95" w:line="248" w:lineRule="auto"/>
              <w:rPr/>
            </w:pPr>
            <w:r>
              <w:rPr>
                <w:spacing w:val="-3"/>
              </w:rPr>
              <w:t>商行政管理部门根据已经取得的违法嫌疑证据或者举   </w:t>
            </w:r>
            <w:r>
              <w:rPr>
                <w:spacing w:val="-2"/>
              </w:rPr>
              <w:t>报，对涉嫌侵犯他人注册商标专用权的行为进行查处时，</w:t>
            </w:r>
          </w:p>
          <w:p>
            <w:pPr>
              <w:pStyle w:val="TableText"/>
              <w:ind w:left="87" w:firstLine="178"/>
              <w:spacing w:before="74" w:line="257" w:lineRule="auto"/>
              <w:rPr/>
            </w:pPr>
            <w:r>
              <w:rPr>
                <w:spacing w:val="-9"/>
              </w:rPr>
              <w:t>可以行使下列职权：</w:t>
            </w:r>
            <w:r>
              <w:rPr>
                <w:spacing w:val="80"/>
              </w:rPr>
              <w:t xml:space="preserve"> </w:t>
            </w:r>
            <w:r>
              <w:rPr>
                <w:spacing w:val="-9"/>
              </w:rPr>
              <w:t>……(四)检查与侵权活动有关的</w:t>
            </w:r>
            <w:r>
              <w:rPr/>
              <w:t xml:space="preserve">   </w:t>
            </w:r>
            <w:r>
              <w:rPr>
                <w:spacing w:val="-2"/>
              </w:rPr>
              <w:t>物品；对有证据证明是侵犯他人注册商标专用权的物品，</w:t>
            </w:r>
            <w:r>
              <w:rPr>
                <w:spacing w:val="12"/>
              </w:rPr>
              <w:t xml:space="preserve"> </w:t>
            </w:r>
            <w:r>
              <w:rPr>
                <w:spacing w:val="26"/>
              </w:rPr>
              <w:t>可以查封或者扣押。”</w:t>
            </w:r>
          </w:p>
        </w:tc>
      </w:tr>
      <w:tr>
        <w:trPr>
          <w:trHeight w:val="1433" w:hRule="atLeast"/>
        </w:trPr>
        <w:tc>
          <w:tcPr>
            <w:tcW w:w="57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8" w:line="184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75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/>
              <w:spacing w:before="78" w:line="218" w:lineRule="auto"/>
              <w:rPr/>
            </w:pPr>
            <w:r>
              <w:rPr>
                <w:spacing w:val="5"/>
              </w:rPr>
              <w:t>价格</w:t>
            </w:r>
          </w:p>
        </w:tc>
        <w:tc>
          <w:tcPr>
            <w:tcW w:w="253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1"/>
              <w:spacing w:before="78" w:line="218" w:lineRule="auto"/>
              <w:rPr/>
            </w:pPr>
            <w:r>
              <w:rPr>
                <w:spacing w:val="2"/>
              </w:rPr>
              <w:t>价格违法行为</w:t>
            </w:r>
          </w:p>
        </w:tc>
        <w:tc>
          <w:tcPr>
            <w:tcW w:w="4447" w:type="dxa"/>
            <w:vAlign w:val="top"/>
          </w:tcPr>
          <w:p>
            <w:pPr>
              <w:pStyle w:val="TableText"/>
              <w:spacing w:before="66" w:line="219" w:lineRule="auto"/>
              <w:jc w:val="right"/>
              <w:rPr/>
            </w:pPr>
            <w:r>
              <w:rPr>
                <w:spacing w:val="3"/>
              </w:rPr>
              <w:t>1.违法行为情节轻微或者社会危害较小；</w:t>
            </w:r>
          </w:p>
          <w:p>
            <w:pPr>
              <w:pStyle w:val="TableText"/>
              <w:ind w:left="53" w:right="52" w:firstLine="119"/>
              <w:spacing w:before="77" w:line="255" w:lineRule="auto"/>
              <w:jc w:val="both"/>
              <w:rPr/>
            </w:pPr>
            <w:r>
              <w:rPr/>
              <w:t>2.主动改正或者经责令限期改正后及时</w:t>
            </w:r>
            <w:r>
              <w:rPr>
                <w:spacing w:val="6"/>
              </w:rPr>
              <w:t xml:space="preserve">  </w:t>
            </w:r>
            <w:r>
              <w:rPr/>
              <w:t>改正，但属于《价格违法行为行政处罚规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定》第十五条第一款情形的除外。</w:t>
            </w:r>
          </w:p>
        </w:tc>
        <w:tc>
          <w:tcPr>
            <w:tcW w:w="6061" w:type="dxa"/>
            <w:vAlign w:val="top"/>
          </w:tcPr>
          <w:p>
            <w:pPr>
              <w:pStyle w:val="TableText"/>
              <w:ind w:left="177" w:right="70" w:hanging="178"/>
              <w:spacing w:before="65" w:line="261" w:lineRule="auto"/>
              <w:jc w:val="both"/>
              <w:rPr/>
            </w:pPr>
            <w:r>
              <w:rPr>
                <w:spacing w:val="-13"/>
              </w:rPr>
              <w:t>《中华人民共和国价格法》第三十四条：</w:t>
            </w:r>
            <w:r>
              <w:rPr>
                <w:spacing w:val="12"/>
              </w:rPr>
              <w:t xml:space="preserve">    </w:t>
            </w:r>
            <w:r>
              <w:rPr>
                <w:spacing w:val="-13"/>
              </w:rPr>
              <w:t>“政府价格主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管部门进行价格监督检查时，可以行使下列职权：</w:t>
            </w:r>
            <w:r>
              <w:rPr>
                <w:spacing w:val="87"/>
              </w:rPr>
              <w:t xml:space="preserve"> </w:t>
            </w:r>
            <w:r>
              <w:rPr>
                <w:spacing w:val="-9"/>
              </w:rPr>
              <w:t>……</w:t>
            </w:r>
            <w:r>
              <w:rPr/>
              <w:t xml:space="preserve"> </w:t>
            </w:r>
            <w:r>
              <w:rPr>
                <w:spacing w:val="-1"/>
              </w:rPr>
              <w:t>(三)检查与价格违法行为有关的财物，必要时可以责令</w:t>
            </w:r>
            <w:r>
              <w:rPr>
                <w:spacing w:val="3"/>
              </w:rPr>
              <w:t xml:space="preserve"> </w:t>
            </w:r>
            <w:r>
              <w:rPr>
                <w:spacing w:val="22"/>
              </w:rPr>
              <w:t>当事人暂停相关营业；”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6820" w:h="11900"/>
          <w:pgMar w:top="1011" w:right="655" w:bottom="2130" w:left="1775" w:header="0" w:footer="183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5"/>
        <w:rPr/>
      </w:pPr>
      <w:r/>
    </w:p>
    <w:p>
      <w:pPr>
        <w:spacing w:before="15"/>
        <w:rPr/>
      </w:pPr>
      <w:r/>
    </w:p>
    <w:tbl>
      <w:tblPr>
        <w:tblStyle w:val="TableNormal"/>
        <w:tblW w:w="143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4"/>
        <w:gridCol w:w="749"/>
        <w:gridCol w:w="2548"/>
        <w:gridCol w:w="4427"/>
        <w:gridCol w:w="6081"/>
      </w:tblGrid>
      <w:tr>
        <w:trPr>
          <w:trHeight w:val="1433" w:hRule="atLeast"/>
        </w:trPr>
        <w:tc>
          <w:tcPr>
            <w:tcW w:w="57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8" w:line="184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7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8" w:line="220" w:lineRule="auto"/>
              <w:rPr/>
            </w:pPr>
            <w:r>
              <w:rPr>
                <w:spacing w:val="8"/>
              </w:rPr>
              <w:t>专利</w:t>
            </w:r>
          </w:p>
        </w:tc>
        <w:tc>
          <w:tcPr>
            <w:tcW w:w="2548" w:type="dxa"/>
            <w:vAlign w:val="top"/>
          </w:tcPr>
          <w:p>
            <w:pPr>
              <w:pStyle w:val="TableText"/>
              <w:ind w:left="111" w:right="15" w:firstLine="29"/>
              <w:spacing w:before="255" w:line="260" w:lineRule="auto"/>
              <w:rPr/>
            </w:pPr>
            <w:r>
              <w:rPr/>
              <w:t>销售不知道是假冒专  </w:t>
            </w:r>
            <w:r>
              <w:rPr>
                <w:spacing w:val="1"/>
              </w:rPr>
              <w:t>利的产品，并且能够证</w:t>
            </w:r>
            <w:r>
              <w:rPr/>
              <w:t xml:space="preserve"> </w:t>
            </w:r>
            <w:r>
              <w:rPr>
                <w:spacing w:val="1"/>
              </w:rPr>
              <w:t>明该产品合法来源</w:t>
            </w:r>
          </w:p>
        </w:tc>
        <w:tc>
          <w:tcPr>
            <w:tcW w:w="4427" w:type="dxa"/>
            <w:vAlign w:val="top"/>
          </w:tcPr>
          <w:p>
            <w:pPr>
              <w:pStyle w:val="TableText"/>
              <w:ind w:left="43"/>
              <w:spacing w:before="244" w:line="248" w:lineRule="auto"/>
              <w:rPr/>
            </w:pPr>
            <w:r>
              <w:rPr>
                <w:spacing w:val="-3"/>
              </w:rPr>
              <w:t>1.首次被发现实施此类违法行为，且货值</w:t>
            </w:r>
            <w:r>
              <w:rPr/>
              <w:t xml:space="preserve">  </w:t>
            </w:r>
            <w:r>
              <w:rPr>
                <w:spacing w:val="2"/>
              </w:rPr>
              <w:t>金额在1000元以下；2.当事人及时改正；</w:t>
            </w:r>
          </w:p>
          <w:p>
            <w:pPr>
              <w:pStyle w:val="TableText"/>
              <w:ind w:left="173"/>
              <w:spacing w:before="95" w:line="220" w:lineRule="auto"/>
              <w:rPr/>
            </w:pPr>
            <w:r>
              <w:rPr/>
              <w:t>3.没有造成实际危害后果。</w:t>
            </w:r>
          </w:p>
        </w:tc>
        <w:tc>
          <w:tcPr>
            <w:tcW w:w="6081" w:type="dxa"/>
            <w:vAlign w:val="top"/>
          </w:tcPr>
          <w:p>
            <w:pPr>
              <w:pStyle w:val="TableText"/>
              <w:ind w:left="156" w:right="126" w:hanging="59"/>
              <w:spacing w:before="34" w:line="267" w:lineRule="auto"/>
              <w:jc w:val="both"/>
              <w:rPr/>
            </w:pPr>
            <w:r>
              <w:rPr>
                <w:spacing w:val="-1"/>
              </w:rPr>
              <w:t>《中华人民共和国专利法》第六十九条负责专利执法的 </w:t>
            </w:r>
            <w:r>
              <w:rPr/>
              <w:t>部门根据已经取得的证据，对涉嫌假冒专利行为进行查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处时，有权采取下列措施：    (五)对有证据证明是假冒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专利的产品，可以查封或者扣押</w:t>
            </w:r>
          </w:p>
        </w:tc>
      </w:tr>
      <w:tr>
        <w:trPr>
          <w:trHeight w:val="2537" w:hRule="atLeast"/>
        </w:trPr>
        <w:tc>
          <w:tcPr>
            <w:tcW w:w="57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8" w:line="184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749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9" w:line="220" w:lineRule="auto"/>
              <w:rPr/>
            </w:pPr>
            <w:r>
              <w:rPr>
                <w:spacing w:val="5"/>
              </w:rPr>
              <w:t>标签</w:t>
            </w:r>
          </w:p>
        </w:tc>
        <w:tc>
          <w:tcPr>
            <w:tcW w:w="254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 w:right="35"/>
              <w:spacing w:before="78" w:line="252" w:lineRule="auto"/>
              <w:rPr/>
            </w:pPr>
            <w:r>
              <w:rPr>
                <w:spacing w:val="-1"/>
              </w:rPr>
              <w:t>食品、食品添加剂的标</w:t>
            </w:r>
            <w:r>
              <w:rPr/>
              <w:t xml:space="preserve"> </w:t>
            </w:r>
            <w:r>
              <w:rPr>
                <w:spacing w:val="1"/>
              </w:rPr>
              <w:t>签、说明书存在瑕疵</w:t>
            </w:r>
          </w:p>
        </w:tc>
        <w:tc>
          <w:tcPr>
            <w:tcW w:w="442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78" w:line="219" w:lineRule="auto"/>
              <w:rPr/>
            </w:pPr>
            <w:r>
              <w:rPr/>
              <w:t>1.属于首次被发现实施此类违法行为，涉</w:t>
            </w:r>
          </w:p>
          <w:p>
            <w:pPr>
              <w:pStyle w:val="TableText"/>
              <w:ind w:left="43" w:right="39" w:firstLine="120"/>
              <w:spacing w:before="94" w:line="270" w:lineRule="auto"/>
              <w:jc w:val="both"/>
              <w:rPr/>
            </w:pPr>
            <w:r>
              <w:rPr/>
              <w:t>案金额在1000元以下；2.不影响食品安</w:t>
            </w:r>
            <w:r>
              <w:rPr>
                <w:spacing w:val="6"/>
              </w:rPr>
              <w:t xml:space="preserve">  </w:t>
            </w:r>
            <w:r>
              <w:rPr/>
              <w:t>全且不会对消费者造成误导；3.主动改正</w:t>
            </w:r>
            <w:r>
              <w:rPr>
                <w:spacing w:val="13"/>
              </w:rPr>
              <w:t xml:space="preserve"> </w:t>
            </w:r>
            <w:r>
              <w:rPr/>
              <w:t>或者经责令限期改正后及时改正；4.未造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成危害后果或者不良社会影响。</w:t>
            </w:r>
          </w:p>
        </w:tc>
        <w:tc>
          <w:tcPr>
            <w:tcW w:w="6081" w:type="dxa"/>
            <w:vAlign w:val="top"/>
          </w:tcPr>
          <w:p>
            <w:pPr>
              <w:pStyle w:val="TableText"/>
              <w:ind w:left="136" w:firstLine="10"/>
              <w:spacing w:before="52" w:line="270" w:lineRule="auto"/>
              <w:rPr/>
            </w:pPr>
            <w:r>
              <w:rPr>
                <w:spacing w:val="-11"/>
              </w:rPr>
              <w:t>《中华人民共和国食品安全法》第一百一十条：</w:t>
            </w:r>
            <w:r>
              <w:rPr>
                <w:spacing w:val="22"/>
              </w:rPr>
              <w:t xml:space="preserve">   </w:t>
            </w:r>
            <w:r>
              <w:rPr>
                <w:spacing w:val="-11"/>
              </w:rPr>
              <w:t>“县级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以上人民政府食品安全监督管理部门履行食品安全</w:t>
            </w:r>
            <w:r>
              <w:rPr/>
              <w:t>监督  </w:t>
            </w:r>
            <w:r>
              <w:rPr/>
              <w:t>管理职责，有权采取下列措施，对生产经营者遵守本法</w:t>
            </w:r>
            <w:r>
              <w:rPr>
                <w:spacing w:val="8"/>
              </w:rPr>
              <w:t xml:space="preserve">  </w:t>
            </w:r>
            <w:r>
              <w:rPr>
                <w:spacing w:val="-9"/>
              </w:rPr>
              <w:t>的情况进行监督检查：</w:t>
            </w:r>
            <w:r>
              <w:rPr>
                <w:spacing w:val="95"/>
              </w:rPr>
              <w:t xml:space="preserve"> </w:t>
            </w:r>
            <w:r>
              <w:rPr>
                <w:spacing w:val="-9"/>
              </w:rPr>
              <w:t>……(四)查封、扣押有证据证</w:t>
            </w:r>
          </w:p>
          <w:p>
            <w:pPr>
              <w:pStyle w:val="TableText"/>
              <w:ind w:left="156" w:right="132"/>
              <w:spacing w:before="43" w:line="258" w:lineRule="auto"/>
              <w:rPr/>
            </w:pPr>
            <w:r>
              <w:rPr>
                <w:spacing w:val="1"/>
              </w:rPr>
              <w:t>明不符合食品安全标准或者有证据证明存在安</w:t>
            </w:r>
            <w:r>
              <w:rPr/>
              <w:t>全隐患以 </w:t>
            </w:r>
            <w:r>
              <w:rPr/>
              <w:t>及用于违法生产经营的食品、食品添加剂、食品相关产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品；   (五)查封违法从事生产经营活动的场所。”</w:t>
            </w:r>
          </w:p>
        </w:tc>
      </w:tr>
      <w:tr>
        <w:trPr>
          <w:trHeight w:val="3260" w:hRule="atLeast"/>
        </w:trPr>
        <w:tc>
          <w:tcPr>
            <w:tcW w:w="57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8" w:line="184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7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 w:right="255"/>
              <w:spacing w:before="78" w:line="252" w:lineRule="auto"/>
              <w:rPr/>
            </w:pPr>
            <w:r>
              <w:rPr>
                <w:spacing w:val="1"/>
              </w:rPr>
              <w:t>生产经营标签不符合</w:t>
            </w:r>
            <w:r>
              <w:rPr/>
              <w:t xml:space="preserve"> </w:t>
            </w:r>
            <w:r>
              <w:rPr>
                <w:spacing w:val="4"/>
              </w:rPr>
              <w:t>规定的化妆品</w:t>
            </w:r>
          </w:p>
        </w:tc>
        <w:tc>
          <w:tcPr>
            <w:tcW w:w="442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78" w:line="219" w:lineRule="auto"/>
              <w:rPr/>
            </w:pPr>
            <w:r>
              <w:rPr/>
              <w:t>1.生产经营的化妆品的标签存在瑕疵但</w:t>
            </w:r>
          </w:p>
          <w:p>
            <w:pPr>
              <w:pStyle w:val="TableText"/>
              <w:ind w:left="43" w:right="39" w:firstLine="120"/>
              <w:spacing w:before="76" w:line="264" w:lineRule="auto"/>
              <w:rPr/>
            </w:pPr>
            <w:r>
              <w:rPr/>
              <w:t>不影响质量安全且不会对消费者造成误</w:t>
            </w:r>
            <w:r>
              <w:rPr>
                <w:spacing w:val="5"/>
              </w:rPr>
              <w:t xml:space="preserve">  </w:t>
            </w:r>
            <w:r>
              <w:rPr/>
              <w:t>导；2.主动改正或经责令限期改正后及时</w:t>
            </w:r>
            <w:r>
              <w:rPr>
                <w:spacing w:val="13"/>
              </w:rPr>
              <w:t xml:space="preserve"> </w:t>
            </w:r>
            <w:r>
              <w:rPr/>
              <w:t>改正；3.未造成危害后果或者不良社会影</w:t>
            </w:r>
            <w:r>
              <w:rPr>
                <w:spacing w:val="9"/>
              </w:rPr>
              <w:t xml:space="preserve"> </w:t>
            </w:r>
            <w:r>
              <w:rPr>
                <w:spacing w:val="9"/>
              </w:rPr>
              <w:t>响</w:t>
            </w:r>
            <w:r>
              <w:rPr>
                <w:spacing w:val="-64"/>
              </w:rPr>
              <w:t xml:space="preserve"> </w:t>
            </w:r>
            <w:r>
              <w:rPr>
                <w:spacing w:val="9"/>
              </w:rPr>
              <w:t>。</w:t>
            </w:r>
          </w:p>
        </w:tc>
        <w:tc>
          <w:tcPr>
            <w:tcW w:w="6081" w:type="dxa"/>
            <w:vAlign w:val="top"/>
          </w:tcPr>
          <w:p>
            <w:pPr>
              <w:pStyle w:val="TableText"/>
              <w:ind w:left="116" w:firstLine="10"/>
              <w:spacing w:before="65" w:line="258" w:lineRule="auto"/>
              <w:rPr/>
            </w:pPr>
            <w:r>
              <w:rPr>
                <w:spacing w:val="-14"/>
              </w:rPr>
              <w:t>《化妆品监督管理条例》第四十六条：</w:t>
            </w:r>
            <w:r>
              <w:rPr>
                <w:spacing w:val="11"/>
              </w:rPr>
              <w:t xml:space="preserve">    </w:t>
            </w:r>
            <w:r>
              <w:rPr>
                <w:spacing w:val="-14"/>
              </w:rPr>
              <w:t>“负</w:t>
            </w:r>
            <w:r>
              <w:rPr>
                <w:spacing w:val="-15"/>
              </w:rPr>
              <w:t>责药品监督</w:t>
            </w:r>
            <w:r>
              <w:rPr/>
              <w:t xml:space="preserve"> </w:t>
            </w:r>
            <w:r>
              <w:rPr>
                <w:spacing w:val="1"/>
              </w:rPr>
              <w:t>管理的部门对化妆品生产经营进行监督检查时，有权采</w:t>
            </w:r>
            <w:r>
              <w:rPr>
                <w:spacing w:val="7"/>
              </w:rPr>
              <w:t xml:space="preserve">  </w:t>
            </w:r>
            <w:r>
              <w:rPr>
                <w:spacing w:val="-1"/>
              </w:rPr>
              <w:t>取下列措施：</w:t>
            </w:r>
          </w:p>
          <w:p>
            <w:pPr>
              <w:pStyle w:val="TableText"/>
              <w:ind w:left="347"/>
              <w:spacing w:before="171" w:line="95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position w:val="1"/>
              </w:rPr>
              <w:t>…</w:t>
            </w:r>
          </w:p>
          <w:p>
            <w:pPr>
              <w:pStyle w:val="TableText"/>
              <w:ind w:left="116" w:right="142" w:firstLine="160"/>
              <w:spacing w:before="157" w:line="272" w:lineRule="auto"/>
              <w:jc w:val="both"/>
              <w:rPr/>
            </w:pPr>
            <w:r>
              <w:rPr/>
              <w:t>(四)查封、扣押不符合强制性国家标准、技术规范或</w:t>
            </w:r>
            <w:r>
              <w:rPr>
                <w:spacing w:val="5"/>
              </w:rPr>
              <w:t xml:space="preserve">  </w:t>
            </w:r>
            <w:r>
              <w:rPr>
                <w:spacing w:val="2"/>
              </w:rPr>
              <w:t>者有证据证明可能危害人体健康的化妆品及其原料、直 </w:t>
            </w:r>
            <w:r>
              <w:rPr>
                <w:spacing w:val="1"/>
              </w:rPr>
              <w:t>接接触化妆品的包装材料，以及有证据证明用于违法生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产经营的工具、设备；</w:t>
            </w:r>
          </w:p>
          <w:p>
            <w:pPr>
              <w:pStyle w:val="TableText"/>
              <w:ind w:left="226"/>
              <w:spacing w:before="85" w:line="196" w:lineRule="auto"/>
              <w:rPr/>
            </w:pPr>
            <w:r>
              <w:rPr>
                <w:spacing w:val="11"/>
              </w:rPr>
              <w:t>(五)查封违法从事生产经营活动的场所。”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820" w:h="11900"/>
          <w:pgMar w:top="1011" w:right="695" w:bottom="1969" w:left="1735" w:header="0" w:footer="1644" w:gutter="0"/>
        </w:sectPr>
        <w:rPr>
          <w:rFonts w:ascii="Arial" w:hAnsi="Arial" w:eastAsia="Arial" w:cs="Arial"/>
          <w:sz w:val="21"/>
          <w:szCs w:val="21"/>
        </w:rPr>
      </w:pPr>
    </w:p>
    <w:p>
      <w:pPr>
        <w:rPr/>
      </w:pPr>
      <w:r/>
    </w:p>
    <w:p>
      <w:pPr>
        <w:rPr/>
      </w:pPr>
      <w:r/>
    </w:p>
    <w:tbl>
      <w:tblPr>
        <w:tblStyle w:val="TableNormal"/>
        <w:tblW w:w="14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5"/>
        <w:gridCol w:w="779"/>
        <w:gridCol w:w="2538"/>
        <w:gridCol w:w="4437"/>
        <w:gridCol w:w="6061"/>
      </w:tblGrid>
      <w:tr>
        <w:trPr>
          <w:trHeight w:val="1819" w:hRule="atLeast"/>
        </w:trPr>
        <w:tc>
          <w:tcPr>
            <w:tcW w:w="57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74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7"/>
              </w:rPr>
              <w:t>17</w:t>
            </w:r>
          </w:p>
        </w:tc>
        <w:tc>
          <w:tcPr>
            <w:tcW w:w="779" w:type="dxa"/>
            <w:vAlign w:val="top"/>
            <w:vMerge w:val="restart"/>
            <w:tcBorders>
              <w:bottom w:val="nil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9"/>
              <w:spacing w:before="74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认证</w:t>
            </w:r>
          </w:p>
        </w:tc>
        <w:tc>
          <w:tcPr>
            <w:tcW w:w="2538" w:type="dxa"/>
            <w:vAlign w:val="top"/>
          </w:tcPr>
          <w:p>
            <w:pPr>
              <w:pStyle w:val="TableText"/>
              <w:ind w:left="130" w:right="311"/>
              <w:spacing w:before="261" w:line="272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获证产品及其销售包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spacing w:val="1"/>
              </w:rPr>
              <w:t>装上标注的认证证书</w:t>
            </w:r>
            <w:r>
              <w:rPr>
                <w:sz w:val="23"/>
                <w:szCs w:val="23"/>
                <w:spacing w:val="5"/>
              </w:rPr>
              <w:t xml:space="preserve"> </w:t>
            </w:r>
            <w:r>
              <w:rPr>
                <w:sz w:val="23"/>
                <w:szCs w:val="23"/>
                <w:spacing w:val="1"/>
              </w:rPr>
              <w:t>所含内容与认证证书</w:t>
            </w:r>
            <w:r>
              <w:rPr>
                <w:sz w:val="23"/>
                <w:szCs w:val="23"/>
                <w:spacing w:val="5"/>
              </w:rPr>
              <w:t xml:space="preserve"> </w:t>
            </w:r>
            <w:r>
              <w:rPr>
                <w:sz w:val="23"/>
                <w:szCs w:val="23"/>
                <w:spacing w:val="3"/>
              </w:rPr>
              <w:t>内容不一致的</w:t>
            </w:r>
          </w:p>
        </w:tc>
        <w:tc>
          <w:tcPr>
            <w:tcW w:w="443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2" w:right="71" w:hanging="110"/>
              <w:spacing w:before="75" w:line="30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1.属于首次被发现实施此类违法行为；2.</w:t>
            </w:r>
            <w:r>
              <w:rPr>
                <w:sz w:val="23"/>
                <w:szCs w:val="23"/>
                <w:spacing w:val="11"/>
              </w:rPr>
              <w:t xml:space="preserve"> </w:t>
            </w:r>
            <w:r>
              <w:rPr>
                <w:sz w:val="23"/>
                <w:szCs w:val="23"/>
                <w:spacing w:val="1"/>
              </w:rPr>
              <w:t>立即自行改正或在行政机关责令改正的</w:t>
            </w:r>
          </w:p>
          <w:p>
            <w:pPr>
              <w:pStyle w:val="TableText"/>
              <w:ind w:left="192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期限内改正；3.没有造成实际危害后果。</w:t>
            </w:r>
          </w:p>
        </w:tc>
        <w:tc>
          <w:tcPr>
            <w:tcW w:w="6061" w:type="dxa"/>
            <w:vAlign w:val="top"/>
          </w:tcPr>
          <w:p>
            <w:pPr>
              <w:pStyle w:val="TableText"/>
              <w:ind w:left="201"/>
              <w:spacing w:before="6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《强制性产品认证管理规定》第三十八条：地方质检两</w:t>
            </w:r>
          </w:p>
          <w:p>
            <w:pPr>
              <w:pStyle w:val="TableText"/>
              <w:ind w:left="145" w:right="251" w:firstLine="119"/>
              <w:spacing w:before="77"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局进行强制性产品认证监督检查时，可以依法进入生产</w:t>
            </w:r>
            <w:r>
              <w:rPr>
                <w:sz w:val="23"/>
                <w:szCs w:val="23"/>
                <w:spacing w:val="13"/>
              </w:rPr>
              <w:t xml:space="preserve"> </w:t>
            </w:r>
            <w:r>
              <w:rPr>
                <w:sz w:val="23"/>
                <w:szCs w:val="23"/>
                <w:spacing w:val="4"/>
              </w:rPr>
              <w:t>经营场所实施现场检查，查阅、复制有关合同、票据、</w:t>
            </w:r>
          </w:p>
          <w:p>
            <w:pPr>
              <w:pStyle w:val="TableText"/>
              <w:ind w:left="265"/>
              <w:spacing w:before="96" w:line="3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11"/>
              </w:rPr>
              <w:t>账薄以及其他资料，查封、扣押未经认证的产品或者不</w:t>
            </w:r>
          </w:p>
          <w:p>
            <w:pPr>
              <w:pStyle w:val="TableText"/>
              <w:ind w:left="105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符合认证要求的产品。</w:t>
            </w:r>
          </w:p>
        </w:tc>
      </w:tr>
      <w:tr>
        <w:trPr>
          <w:trHeight w:val="1790" w:hRule="atLeast"/>
        </w:trPr>
        <w:tc>
          <w:tcPr>
            <w:tcW w:w="57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74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7"/>
              </w:rPr>
              <w:t>18</w:t>
            </w:r>
          </w:p>
        </w:tc>
        <w:tc>
          <w:tcPr>
            <w:tcW w:w="7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3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 w:right="317"/>
              <w:spacing w:before="75" w:line="25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未按照规定使用认证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spacing w:val="5"/>
              </w:rPr>
              <w:t>标志的</w:t>
            </w:r>
          </w:p>
        </w:tc>
        <w:tc>
          <w:tcPr>
            <w:tcW w:w="4437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1" w:right="71" w:hanging="49"/>
              <w:spacing w:before="75" w:line="26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1.属于首次被发现实施此类违法行为；2.</w:t>
            </w:r>
            <w:r>
              <w:rPr>
                <w:sz w:val="23"/>
                <w:szCs w:val="23"/>
                <w:spacing w:val="11"/>
              </w:rPr>
              <w:t xml:space="preserve"> </w:t>
            </w:r>
            <w:r>
              <w:rPr>
                <w:sz w:val="23"/>
                <w:szCs w:val="23"/>
                <w:spacing w:val="4"/>
              </w:rPr>
              <w:t>立即自行改正或在行政机关责令改正的  </w:t>
            </w:r>
            <w:r>
              <w:rPr>
                <w:sz w:val="23"/>
                <w:szCs w:val="23"/>
              </w:rPr>
              <w:t>期限内改正；3.没有造成实际危害后果。</w:t>
            </w:r>
          </w:p>
        </w:tc>
        <w:tc>
          <w:tcPr>
            <w:tcW w:w="6061" w:type="dxa"/>
            <w:vAlign w:val="top"/>
          </w:tcPr>
          <w:p>
            <w:pPr>
              <w:pStyle w:val="TableText"/>
              <w:ind w:left="201"/>
              <w:spacing w:before="8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《强制性产品认证管理规定》第三十八条：地方质检两</w:t>
            </w:r>
          </w:p>
          <w:p>
            <w:pPr>
              <w:pStyle w:val="TableText"/>
              <w:ind w:left="135" w:right="251" w:firstLine="130"/>
              <w:spacing w:before="77" w:line="25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局进行强制性产品认证监督检查时，可以依法进入生产</w:t>
            </w:r>
            <w:r>
              <w:rPr>
                <w:sz w:val="23"/>
                <w:szCs w:val="23"/>
                <w:spacing w:val="13"/>
              </w:rPr>
              <w:t xml:space="preserve"> </w:t>
            </w:r>
            <w:r>
              <w:rPr>
                <w:sz w:val="23"/>
                <w:szCs w:val="23"/>
                <w:spacing w:val="4"/>
              </w:rPr>
              <w:t>经营场所实施现场检查，查阅、复制有关合同、票据、</w:t>
            </w:r>
          </w:p>
          <w:p>
            <w:pPr>
              <w:pStyle w:val="TableText"/>
              <w:ind w:left="265"/>
              <w:spacing w:before="66" w:line="3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11"/>
              </w:rPr>
              <w:t>账薄以及其他资料，查封、扣押未经认证的产品或者不</w:t>
            </w:r>
          </w:p>
          <w:p>
            <w:pPr>
              <w:pStyle w:val="TableText"/>
              <w:ind w:left="105"/>
              <w:spacing w:line="20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符合认证要求的产品。</w:t>
            </w:r>
          </w:p>
        </w:tc>
      </w:tr>
    </w:tbl>
    <w:p>
      <w:pPr>
        <w:ind w:left="3810"/>
        <w:spacing w:before="252" w:line="222" w:lineRule="auto"/>
        <w:outlineLvl w:val="0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-7"/>
        </w:rPr>
        <w:t>二、不得适用不予实施行政强制措施的情形</w:t>
      </w:r>
    </w:p>
    <w:p>
      <w:pPr>
        <w:spacing w:line="194" w:lineRule="exact"/>
        <w:rPr/>
      </w:pPr>
      <w:r/>
    </w:p>
    <w:tbl>
      <w:tblPr>
        <w:tblStyle w:val="TableNormal"/>
        <w:tblW w:w="14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75"/>
        <w:gridCol w:w="13815"/>
      </w:tblGrid>
      <w:tr>
        <w:trPr>
          <w:trHeight w:val="1020" w:hRule="atLeast"/>
        </w:trPr>
        <w:tc>
          <w:tcPr>
            <w:tcW w:w="575" w:type="dxa"/>
            <w:vAlign w:val="top"/>
            <w:textDirection w:val="tbRlV"/>
          </w:tcPr>
          <w:p>
            <w:pPr>
              <w:pStyle w:val="TableText"/>
              <w:ind w:left="159"/>
              <w:spacing w:before="170" w:line="21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3"/>
              </w:rPr>
              <w:t>序</w:t>
            </w:r>
            <w:r>
              <w:rPr>
                <w:sz w:val="23"/>
                <w:szCs w:val="23"/>
                <w:spacing w:val="103"/>
              </w:rPr>
              <w:t xml:space="preserve"> </w:t>
            </w:r>
            <w:r>
              <w:rPr>
                <w:sz w:val="23"/>
                <w:szCs w:val="23"/>
                <w:b/>
                <w:bCs/>
                <w:spacing w:val="-3"/>
              </w:rPr>
              <w:t>号</w:t>
            </w:r>
          </w:p>
        </w:tc>
        <w:tc>
          <w:tcPr>
            <w:tcW w:w="13815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3"/>
              <w:spacing w:before="74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5"/>
              </w:rPr>
              <w:t>情形</w:t>
            </w:r>
          </w:p>
        </w:tc>
      </w:tr>
      <w:tr>
        <w:trPr>
          <w:trHeight w:val="568" w:hRule="atLeast"/>
        </w:trPr>
        <w:tc>
          <w:tcPr>
            <w:tcW w:w="575" w:type="dxa"/>
            <w:vAlign w:val="top"/>
          </w:tcPr>
          <w:p>
            <w:pPr>
              <w:pStyle w:val="TableText"/>
              <w:ind w:left="215"/>
              <w:spacing w:before="232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815" w:type="dxa"/>
            <w:vAlign w:val="top"/>
          </w:tcPr>
          <w:p>
            <w:pPr>
              <w:pStyle w:val="TableText"/>
              <w:ind w:left="159"/>
              <w:spacing w:before="173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当事人未及时采取避免危害发生、控制危害扩大的补救措施的情形</w:t>
            </w:r>
          </w:p>
        </w:tc>
      </w:tr>
      <w:tr>
        <w:trPr>
          <w:trHeight w:val="572" w:hRule="atLeast"/>
        </w:trPr>
        <w:tc>
          <w:tcPr>
            <w:tcW w:w="575" w:type="dxa"/>
            <w:vAlign w:val="top"/>
          </w:tcPr>
          <w:p>
            <w:pPr>
              <w:pStyle w:val="TableText"/>
              <w:ind w:left="215"/>
              <w:spacing w:before="235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815" w:type="dxa"/>
            <w:vAlign w:val="top"/>
          </w:tcPr>
          <w:p>
            <w:pPr>
              <w:pStyle w:val="TableText"/>
              <w:ind w:left="159"/>
              <w:spacing w:before="17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当事人拒不主动改正违法行为，或责令改正期限届满后仍未改正违法行为的情形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820" w:h="11900"/>
          <w:pgMar w:top="1011" w:right="664" w:bottom="2124" w:left="1755" w:header="0" w:footer="180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tbl>
      <w:tblPr>
        <w:tblStyle w:val="TableNormal"/>
        <w:tblW w:w="8910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968"/>
        <w:gridCol w:w="3942"/>
      </w:tblGrid>
      <w:tr>
        <w:trPr>
          <w:trHeight w:val="560" w:hRule="atLeast"/>
        </w:trPr>
        <w:tc>
          <w:tcPr>
            <w:tcW w:w="4968" w:type="dxa"/>
            <w:vAlign w:val="top"/>
            <w:tcBorders>
              <w:bottom w:val="single" w:color="000000" w:sz="4" w:space="0"/>
              <w:top w:val="single" w:color="000000" w:sz="8" w:space="0"/>
            </w:tcBorders>
          </w:tcPr>
          <w:p>
            <w:pPr>
              <w:ind w:left="200"/>
              <w:spacing w:before="229" w:line="222" w:lineRule="auto"/>
              <w:rPr>
                <w:rFonts w:ascii="FangSong" w:hAnsi="FangSong" w:eastAsia="FangSong" w:cs="FangSong"/>
                <w:sz w:val="26"/>
                <w:szCs w:val="26"/>
              </w:rPr>
            </w:pPr>
            <w:r>
              <w:rPr>
                <w:rFonts w:ascii="FangSong" w:hAnsi="FangSong" w:eastAsia="FangSong" w:cs="FangSong"/>
                <w:sz w:val="26"/>
                <w:szCs w:val="26"/>
                <w:spacing w:val="18"/>
              </w:rPr>
              <w:t>赣州市市场监督管理局办公室</w:t>
            </w:r>
          </w:p>
        </w:tc>
        <w:tc>
          <w:tcPr>
            <w:tcW w:w="3942" w:type="dxa"/>
            <w:vAlign w:val="top"/>
            <w:tcBorders>
              <w:bottom w:val="single" w:color="000000" w:sz="4" w:space="0"/>
              <w:top w:val="single" w:color="000000" w:sz="8" w:space="0"/>
            </w:tcBorders>
          </w:tcPr>
          <w:p>
            <w:pPr>
              <w:spacing w:before="247" w:line="215" w:lineRule="auto"/>
              <w:jc w:val="right"/>
              <w:rPr>
                <w:rFonts w:ascii="FangSong" w:hAnsi="FangSong" w:eastAsia="FangSong" w:cs="FangSong"/>
                <w:sz w:val="26"/>
                <w:szCs w:val="26"/>
              </w:rPr>
            </w:pPr>
            <w:r>
              <w:rPr>
                <w:rFonts w:ascii="FangSong" w:hAnsi="FangSong" w:eastAsia="FangSong" w:cs="FangSong"/>
                <w:sz w:val="26"/>
                <w:szCs w:val="26"/>
                <w:spacing w:val="39"/>
              </w:rPr>
              <w:t>2023年6月21日印发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pStyle w:val="BodyText"/>
        <w:ind w:left="8109"/>
        <w:spacing w:before="104" w:line="183" w:lineRule="auto"/>
        <w:rPr>
          <w:sz w:val="32"/>
          <w:szCs w:val="32"/>
        </w:rPr>
      </w:pPr>
      <w:r>
        <w:rPr>
          <w:sz w:val="32"/>
          <w:szCs w:val="32"/>
          <w:spacing w:val="-20"/>
        </w:rPr>
        <w:t>—9—</w:t>
      </w:r>
    </w:p>
    <w:p>
      <w:pPr>
        <w:spacing w:line="183" w:lineRule="auto"/>
        <w:sectPr>
          <w:footerReference w:type="default" r:id="rId8"/>
          <w:pgSz w:w="11900" w:h="16820"/>
          <w:pgMar w:top="1429" w:right="1539" w:bottom="400" w:left="1450" w:header="0" w:footer="0" w:gutter="0"/>
        </w:sectPr>
        <w:rPr>
          <w:sz w:val="32"/>
          <w:szCs w:val="32"/>
        </w:rPr>
      </w:pPr>
    </w:p>
    <w:p>
      <w:pPr>
        <w:rPr>
          <w:rFonts w:ascii="Arial"/>
          <w:sz w:val="21"/>
        </w:rPr>
      </w:pPr>
      <w:r/>
    </w:p>
    <w:sectPr>
      <w:headerReference w:type="default" r:id="rId12"/>
      <w:pgSz w:w="11900" w:h="1682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before="1" w:line="176" w:lineRule="auto"/>
      <w:rPr>
        <w:sz w:val="30"/>
        <w:szCs w:val="30"/>
      </w:rPr>
    </w:pPr>
    <w:r>
      <w:rPr>
        <w:sz w:val="30"/>
        <w:szCs w:val="30"/>
        <w:spacing w:val="-8"/>
      </w:rPr>
      <w:t>—2—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055"/>
      <w:spacing w:before="1" w:line="176" w:lineRule="auto"/>
      <w:rPr>
        <w:sz w:val="30"/>
        <w:szCs w:val="30"/>
      </w:rPr>
    </w:pPr>
    <w:r>
      <w:rPr>
        <w:sz w:val="30"/>
        <w:szCs w:val="30"/>
        <w:spacing w:val="-18"/>
      </w:rPr>
      <w:t>—3—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4"/>
      <w:spacing w:line="176" w:lineRule="auto"/>
      <w:rPr>
        <w:sz w:val="29"/>
        <w:szCs w:val="29"/>
      </w:rPr>
    </w:pPr>
    <w:r>
      <w:rPr>
        <w:sz w:val="29"/>
        <w:szCs w:val="29"/>
        <w:spacing w:val="-9"/>
      </w:rPr>
      <w:t>—4—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4"/>
      <w:spacing w:before="1" w:line="176" w:lineRule="auto"/>
      <w:rPr>
        <w:sz w:val="30"/>
        <w:szCs w:val="30"/>
      </w:rPr>
    </w:pPr>
    <w:r>
      <w:rPr>
        <w:sz w:val="30"/>
        <w:szCs w:val="30"/>
        <w:spacing w:val="-16"/>
      </w:rPr>
      <w:t>—6—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044"/>
      <w:spacing w:line="176" w:lineRule="auto"/>
      <w:rPr>
        <w:sz w:val="33"/>
        <w:szCs w:val="33"/>
      </w:rPr>
    </w:pPr>
    <w:r>
      <w:rPr>
        <w:sz w:val="33"/>
        <w:szCs w:val="33"/>
        <w:spacing w:val="-24"/>
        <w:w w:val="98"/>
      </w:rPr>
      <w:t>—7—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5"/>
      <w:spacing w:line="177" w:lineRule="auto"/>
      <w:rPr>
        <w:sz w:val="32"/>
        <w:szCs w:val="32"/>
      </w:rPr>
    </w:pPr>
    <w:r>
      <w:rPr>
        <w:sz w:val="32"/>
        <w:szCs w:val="32"/>
        <w:spacing w:val="-16"/>
      </w:rPr>
      <w:t>—8—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108"/>
      <w:szCs w:val="10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footer" Target="footer1.xml"/><Relationship Id="rId2" Type="http://schemas.openxmlformats.org/officeDocument/2006/relationships/image" Target="media/image2.jpe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header" Target="header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2023-12-19T09:54:12Z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2023-12-19T09:54:14</vt:filetime>
  </property>
  <property fmtid="{D5CDD505-2E9C-101B-9397-08002B2CF9AE}" pid="4" name="UsrData">
    <vt:lpwstr>6580f7c0f23622001f45fb18wl</vt:lpwstr>
  </property>
</Properties>
</file>